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85A25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85A25">
        <w:rPr>
          <w:rFonts w:ascii="Times New Roman" w:hAnsi="Times New Roman"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85A25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85A25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385A25">
        <w:rPr>
          <w:rFonts w:ascii="Times New Roman" w:hAnsi="Times New Roman"/>
          <w:bCs/>
          <w:i/>
          <w:sz w:val="28"/>
          <w:szCs w:val="28"/>
          <w:lang w:eastAsia="ru-RU"/>
        </w:rPr>
        <w:t>Кафедра декоративно-прикладного искусства и дизайна</w:t>
      </w:r>
    </w:p>
    <w:p w:rsidR="009917D0" w:rsidRPr="00385A25" w:rsidRDefault="009917D0" w:rsidP="00DB3935">
      <w:pPr>
        <w:tabs>
          <w:tab w:val="left" w:pos="680"/>
          <w:tab w:val="left" w:pos="851"/>
          <w:tab w:val="left" w:pos="6240"/>
        </w:tabs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9917D0" w:rsidRPr="00385A25" w:rsidRDefault="009917D0" w:rsidP="00DB3935">
      <w:pPr>
        <w:tabs>
          <w:tab w:val="left" w:pos="680"/>
          <w:tab w:val="left" w:pos="851"/>
          <w:tab w:val="left" w:pos="6240"/>
        </w:tabs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9917D0" w:rsidRPr="00385A25" w:rsidRDefault="009917D0" w:rsidP="00DB3935">
      <w:pPr>
        <w:tabs>
          <w:tab w:val="left" w:pos="680"/>
          <w:tab w:val="left" w:pos="851"/>
          <w:tab w:val="left" w:pos="624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385A25">
        <w:rPr>
          <w:rFonts w:ascii="Times New Roman" w:hAnsi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9917D0" w:rsidRPr="00385A25" w:rsidRDefault="009917D0" w:rsidP="00DB3935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85A2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Тематическая композиция в художественной керамике</w:t>
      </w:r>
    </w:p>
    <w:p w:rsidR="009917D0" w:rsidRPr="00385A25" w:rsidRDefault="009917D0" w:rsidP="00DB3935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20"/>
        <w:gridCol w:w="5851"/>
      </w:tblGrid>
      <w:tr w:rsidR="009917D0" w:rsidRPr="00863506" w:rsidTr="00D76E47">
        <w:trPr>
          <w:trHeight w:val="409"/>
        </w:trPr>
        <w:tc>
          <w:tcPr>
            <w:tcW w:w="3720" w:type="dxa"/>
          </w:tcPr>
          <w:p w:rsidR="009917D0" w:rsidRPr="00385A25" w:rsidRDefault="009917D0" w:rsidP="00DB3935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85A25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5852" w:type="dxa"/>
            <w:tcBorders>
              <w:bottom w:val="single" w:sz="4" w:space="0" w:color="auto"/>
            </w:tcBorders>
          </w:tcPr>
          <w:p w:rsidR="009917D0" w:rsidRPr="00385A25" w:rsidRDefault="009917D0" w:rsidP="00DB39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5A25">
              <w:rPr>
                <w:rFonts w:ascii="Times New Roman" w:hAnsi="Times New Roman"/>
                <w:sz w:val="28"/>
                <w:szCs w:val="28"/>
                <w:lang w:eastAsia="ru-RU"/>
              </w:rPr>
              <w:t>54.03.02 Декоративно- прикладное искусство и народные промыслы</w:t>
            </w:r>
          </w:p>
        </w:tc>
      </w:tr>
      <w:tr w:rsidR="009917D0" w:rsidRPr="00863506" w:rsidTr="00D76E47">
        <w:trPr>
          <w:trHeight w:val="367"/>
        </w:trPr>
        <w:tc>
          <w:tcPr>
            <w:tcW w:w="3720" w:type="dxa"/>
          </w:tcPr>
          <w:p w:rsidR="009917D0" w:rsidRPr="00385A25" w:rsidRDefault="009917D0" w:rsidP="00DB3935">
            <w:pPr>
              <w:tabs>
                <w:tab w:val="left" w:pos="680"/>
                <w:tab w:val="left" w:pos="851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9917D0" w:rsidRPr="00385A25" w:rsidRDefault="009917D0" w:rsidP="00DB3935">
            <w:pPr>
              <w:tabs>
                <w:tab w:val="left" w:pos="680"/>
                <w:tab w:val="left" w:pos="851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385A25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5852" w:type="dxa"/>
            <w:tcBorders>
              <w:top w:val="single" w:sz="4" w:space="0" w:color="auto"/>
              <w:bottom w:val="single" w:sz="4" w:space="0" w:color="auto"/>
            </w:tcBorders>
          </w:tcPr>
          <w:p w:rsidR="009917D0" w:rsidRPr="00385A25" w:rsidRDefault="009917D0" w:rsidP="00DB3935">
            <w:pPr>
              <w:tabs>
                <w:tab w:val="left" w:pos="680"/>
                <w:tab w:val="left" w:pos="85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917D0" w:rsidRPr="00385A25" w:rsidRDefault="009917D0" w:rsidP="00DB3935">
            <w:pPr>
              <w:tabs>
                <w:tab w:val="left" w:pos="680"/>
                <w:tab w:val="left" w:pos="85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5A25">
              <w:rPr>
                <w:rFonts w:ascii="Times New Roman" w:hAnsi="Times New Roman"/>
                <w:sz w:val="28"/>
                <w:szCs w:val="28"/>
                <w:lang w:eastAsia="ru-RU"/>
              </w:rPr>
              <w:t>Художественная керамика</w:t>
            </w:r>
          </w:p>
        </w:tc>
      </w:tr>
      <w:tr w:rsidR="009917D0" w:rsidRPr="00863506" w:rsidTr="00D76E47">
        <w:tc>
          <w:tcPr>
            <w:tcW w:w="3720" w:type="dxa"/>
          </w:tcPr>
          <w:p w:rsidR="009917D0" w:rsidRPr="00385A25" w:rsidRDefault="009917D0" w:rsidP="00DB393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9917D0" w:rsidRPr="00385A25" w:rsidRDefault="009917D0" w:rsidP="00DB393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9917D0" w:rsidRPr="00385A25" w:rsidRDefault="009917D0" w:rsidP="00DB393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5A25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выпускника</w:t>
            </w:r>
          </w:p>
        </w:tc>
        <w:tc>
          <w:tcPr>
            <w:tcW w:w="5852" w:type="dxa"/>
            <w:tcBorders>
              <w:bottom w:val="single" w:sz="4" w:space="0" w:color="auto"/>
            </w:tcBorders>
          </w:tcPr>
          <w:p w:rsidR="009917D0" w:rsidRPr="00385A25" w:rsidRDefault="009917D0" w:rsidP="00DB393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9917D0" w:rsidRPr="00385A25" w:rsidRDefault="009917D0" w:rsidP="00DB393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9917D0" w:rsidRPr="00385A25" w:rsidRDefault="009917D0" w:rsidP="00DB393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5A2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бакалавр</w:t>
            </w:r>
          </w:p>
        </w:tc>
      </w:tr>
    </w:tbl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85A25">
        <w:rPr>
          <w:rFonts w:ascii="Times New Roman" w:hAnsi="Times New Roman"/>
          <w:bCs/>
          <w:sz w:val="28"/>
          <w:szCs w:val="28"/>
          <w:lang w:eastAsia="ru-RU"/>
        </w:rPr>
        <w:t>пос. Электроизолятор</w:t>
      </w:r>
    </w:p>
    <w:p w:rsidR="009917D0" w:rsidRPr="00385A25" w:rsidRDefault="006653F3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lang w:eastAsia="ru-RU"/>
        </w:rPr>
        <w:t>202</w:t>
      </w:r>
      <w:r w:rsidR="001E001B">
        <w:rPr>
          <w:rFonts w:ascii="Times New Roman" w:hAnsi="Times New Roman"/>
          <w:bCs/>
          <w:sz w:val="24"/>
          <w:lang w:eastAsia="ru-RU"/>
        </w:rPr>
        <w:t>4</w:t>
      </w:r>
      <w:r w:rsidR="009917D0" w:rsidRPr="00385A25">
        <w:rPr>
          <w:rFonts w:ascii="Times New Roman" w:hAnsi="Times New Roman"/>
          <w:bCs/>
          <w:sz w:val="24"/>
          <w:lang w:eastAsia="ru-RU"/>
        </w:rPr>
        <w:br w:type="page"/>
      </w:r>
    </w:p>
    <w:p w:rsidR="009917D0" w:rsidRPr="00385A25" w:rsidRDefault="009917D0" w:rsidP="00DB3935">
      <w:pPr>
        <w:tabs>
          <w:tab w:val="left" w:pos="68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Рабочая программа дисциплины «Тематическая композиция в художественной керамике» составлена в соответствии с требованиями федерального государственного образовательного стандарта высшего образования по направлению 54.03.02 </w:t>
      </w:r>
      <w:r w:rsidRPr="00385A25">
        <w:rPr>
          <w:rFonts w:ascii="Times New Roman" w:hAnsi="Times New Roman"/>
          <w:color w:val="000000"/>
          <w:sz w:val="24"/>
          <w:szCs w:val="24"/>
          <w:lang w:eastAsia="ru-RU"/>
        </w:rPr>
        <w:t>Декоративно-прикладное искусство и народные промыслы</w:t>
      </w:r>
      <w:r w:rsidRPr="00385A25">
        <w:rPr>
          <w:rFonts w:ascii="Times New Roman" w:hAnsi="Times New Roman"/>
          <w:sz w:val="24"/>
          <w:szCs w:val="24"/>
          <w:lang w:eastAsia="ru-RU"/>
        </w:rPr>
        <w:t>.</w:t>
      </w:r>
    </w:p>
    <w:p w:rsidR="009917D0" w:rsidRPr="00B80352" w:rsidRDefault="009917D0" w:rsidP="00B803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0352">
        <w:rPr>
          <w:rFonts w:ascii="Times New Roman" w:hAnsi="Times New Roman"/>
          <w:sz w:val="24"/>
          <w:szCs w:val="24"/>
          <w:lang w:eastAsia="ru-RU"/>
        </w:rPr>
        <w:t>Дисциплина относится к части, формируемой участниками образовательных отношений «Дисциплины (модули)» учебного плана.</w:t>
      </w:r>
    </w:p>
    <w:p w:rsidR="009917D0" w:rsidRPr="00B80352" w:rsidRDefault="009917D0" w:rsidP="00B803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0352">
        <w:rPr>
          <w:rFonts w:ascii="Times New Roman" w:hAnsi="Times New Roman"/>
          <w:sz w:val="24"/>
          <w:szCs w:val="24"/>
          <w:lang w:eastAsia="ru-RU"/>
        </w:rPr>
        <w:t>Практическая подготовка реализуется на основе:</w:t>
      </w:r>
    </w:p>
    <w:p w:rsidR="009917D0" w:rsidRPr="00B80352" w:rsidRDefault="009917D0" w:rsidP="00B803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0352">
        <w:rPr>
          <w:rFonts w:ascii="Times New Roman" w:hAnsi="Times New Roman"/>
          <w:sz w:val="24"/>
          <w:szCs w:val="24"/>
          <w:lang w:eastAsia="ru-RU"/>
        </w:rPr>
        <w:t xml:space="preserve">- анализа требований к профессиональным компетенциям, предъявляемым к выпускникам на рынке труда, обобщения отечественного и зарубежного опыта </w:t>
      </w:r>
    </w:p>
    <w:p w:rsidR="009917D0" w:rsidRPr="00B80352" w:rsidRDefault="009917D0" w:rsidP="00B803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0352">
        <w:rPr>
          <w:rFonts w:ascii="Times New Roman" w:hAnsi="Times New Roman"/>
          <w:sz w:val="24"/>
          <w:szCs w:val="24"/>
          <w:lang w:eastAsia="ru-RU"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B80352">
          <w:rPr>
            <w:rFonts w:ascii="Times New Roman" w:hAnsi="Times New Roman"/>
            <w:sz w:val="24"/>
            <w:szCs w:val="24"/>
            <w:lang w:eastAsia="ru-RU"/>
          </w:rPr>
          <w:t>2014 г</w:t>
        </w:r>
      </w:smartTag>
      <w:r w:rsidRPr="00B80352">
        <w:rPr>
          <w:rFonts w:ascii="Times New Roman" w:hAnsi="Times New Roman"/>
          <w:sz w:val="24"/>
          <w:szCs w:val="24"/>
          <w:lang w:eastAsia="ru-RU"/>
        </w:rPr>
        <w:t>. N АК-44/05вн).</w:t>
      </w:r>
    </w:p>
    <w:p w:rsidR="009917D0" w:rsidRPr="00B80352" w:rsidRDefault="009917D0" w:rsidP="00B803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0352">
        <w:rPr>
          <w:rFonts w:ascii="Times New Roman" w:hAnsi="Times New Roman"/>
          <w:sz w:val="24"/>
          <w:szCs w:val="24"/>
          <w:lang w:eastAsia="ru-RU"/>
        </w:rPr>
        <w:tab/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9917D0" w:rsidRPr="00385A25" w:rsidRDefault="009917D0" w:rsidP="00DB39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663312" w:rsidRDefault="009917D0" w:rsidP="00DB39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663312" w:rsidRDefault="009917D0" w:rsidP="00DB39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663312" w:rsidRDefault="009917D0" w:rsidP="00DB39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663312" w:rsidRDefault="009917D0" w:rsidP="00DB39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9917D0" w:rsidRPr="00385A25" w:rsidRDefault="009917D0" w:rsidP="00DB3935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9917D0" w:rsidRPr="00385A25" w:rsidRDefault="009917D0" w:rsidP="00DB3935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9917D0" w:rsidRPr="00385A25" w:rsidRDefault="009917D0" w:rsidP="00DB3935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9917D0" w:rsidRPr="00385A25" w:rsidRDefault="009917D0" w:rsidP="00DB3935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9917D0" w:rsidRPr="00385A25" w:rsidRDefault="009917D0" w:rsidP="00DB3935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9917D0" w:rsidRPr="00385A25" w:rsidRDefault="009917D0" w:rsidP="001E001B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bookmarkStart w:id="0" w:name="_GoBack"/>
      <w:bookmarkEnd w:id="0"/>
      <w:r w:rsidRPr="00385A2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Перечень планируемых результатов обучения по дисциплине (модулю), соотнесенных с индикаторами достижения компетенций</w:t>
      </w:r>
    </w:p>
    <w:p w:rsidR="009917D0" w:rsidRPr="00385A25" w:rsidRDefault="009917D0" w:rsidP="00DB3935">
      <w:pPr>
        <w:widowControl w:val="0"/>
        <w:tabs>
          <w:tab w:val="left" w:pos="6131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402"/>
        <w:gridCol w:w="4111"/>
      </w:tblGrid>
      <w:tr w:rsidR="009917D0" w:rsidRPr="00863506" w:rsidTr="00D76E47">
        <w:trPr>
          <w:trHeight w:val="7676"/>
        </w:trPr>
        <w:tc>
          <w:tcPr>
            <w:tcW w:w="2552" w:type="dxa"/>
          </w:tcPr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506">
              <w:rPr>
                <w:rFonts w:ascii="Times New Roman" w:hAnsi="Times New Roman"/>
                <w:sz w:val="24"/>
                <w:szCs w:val="24"/>
              </w:rPr>
              <w:t>ПК-4</w:t>
            </w:r>
          </w:p>
          <w:p w:rsidR="009917D0" w:rsidRPr="00385A25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3506">
              <w:rPr>
                <w:rFonts w:ascii="Times New Roman" w:hAnsi="Times New Roman"/>
                <w:bCs/>
                <w:sz w:val="24"/>
                <w:szCs w:val="24"/>
              </w:rPr>
              <w:t>Способен к определению целей, отбору содержания, организации проектной работы, синтезированию набора возможных решений задач или подходов к выполнению проекта, готовностью к разработке проектных идей, основанных на творческом подходе к поставленным задачам, созданию комплексных функциональных и композиционных решений</w:t>
            </w:r>
          </w:p>
        </w:tc>
        <w:tc>
          <w:tcPr>
            <w:tcW w:w="3402" w:type="dxa"/>
          </w:tcPr>
          <w:p w:rsidR="009917D0" w:rsidRPr="00385A25" w:rsidRDefault="009917D0" w:rsidP="00DB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ПК-4.1</w:t>
            </w:r>
          </w:p>
          <w:p w:rsidR="009917D0" w:rsidRPr="00385A25" w:rsidRDefault="009917D0" w:rsidP="00DB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Знает: организацию проектной работы;</w:t>
            </w:r>
          </w:p>
          <w:p w:rsidR="009917D0" w:rsidRPr="00385A25" w:rsidRDefault="009917D0" w:rsidP="00DB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композиционные средства и их взаимодействие при проектировании;</w:t>
            </w:r>
          </w:p>
          <w:p w:rsidR="009917D0" w:rsidRPr="00385A25" w:rsidRDefault="009917D0" w:rsidP="00DB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творческие методы  проектирования, типологию композиционных  средств применяемых в проектировании;</w:t>
            </w:r>
          </w:p>
          <w:p w:rsidR="009917D0" w:rsidRPr="00385A25" w:rsidRDefault="009917D0" w:rsidP="00DB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ПК-4.2</w:t>
            </w:r>
          </w:p>
          <w:p w:rsidR="009917D0" w:rsidRPr="00385A25" w:rsidRDefault="009917D0" w:rsidP="00DB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Умеет: применять законы композиции в проектировании;</w:t>
            </w:r>
          </w:p>
          <w:p w:rsidR="009917D0" w:rsidRPr="00385A25" w:rsidRDefault="009917D0" w:rsidP="00DB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объединять отдельные элементы в единое целое;</w:t>
            </w:r>
          </w:p>
          <w:p w:rsidR="009917D0" w:rsidRPr="00385A25" w:rsidRDefault="009917D0" w:rsidP="00DB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воплощать художественный замысел в проект</w:t>
            </w:r>
          </w:p>
          <w:p w:rsidR="009917D0" w:rsidRPr="00385A25" w:rsidRDefault="009917D0" w:rsidP="00DB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ПК-4.3</w:t>
            </w:r>
          </w:p>
          <w:p w:rsidR="009917D0" w:rsidRPr="00385A25" w:rsidRDefault="009917D0" w:rsidP="00DB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Владеет: методами анализа и синтеза в профессиональной  деятельности, связанной с проектированием изделий декоративно-прикладного искусства и народных промыслов</w:t>
            </w:r>
          </w:p>
        </w:tc>
        <w:tc>
          <w:tcPr>
            <w:tcW w:w="4111" w:type="dxa"/>
          </w:tcPr>
          <w:p w:rsidR="009917D0" w:rsidRPr="00385A25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506">
              <w:rPr>
                <w:rFonts w:ascii="Times New Roman" w:hAnsi="Times New Roman"/>
                <w:sz w:val="24"/>
                <w:szCs w:val="24"/>
              </w:rPr>
              <w:t>- основы производственного мастерства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9917D0" w:rsidRPr="00385A25" w:rsidRDefault="009917D0" w:rsidP="00DB3935">
            <w:pPr>
              <w:widowControl w:val="0"/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ind w:left="173" w:hanging="142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основные законы композиционного </w:t>
            </w:r>
          </w:p>
          <w:p w:rsidR="009917D0" w:rsidRPr="00385A25" w:rsidRDefault="009917D0" w:rsidP="00DB3935">
            <w:pPr>
              <w:widowControl w:val="0"/>
              <w:tabs>
                <w:tab w:val="left" w:pos="598"/>
              </w:tabs>
              <w:autoSpaceDE w:val="0"/>
              <w:autoSpaceDN w:val="0"/>
              <w:adjustRightInd w:val="0"/>
              <w:spacing w:after="0" w:line="240" w:lineRule="auto"/>
              <w:ind w:left="173" w:hanging="142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построения изображения;</w:t>
            </w:r>
          </w:p>
          <w:p w:rsidR="009917D0" w:rsidRPr="00385A25" w:rsidRDefault="009917D0" w:rsidP="00DB3935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72" w:right="10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 w:bidi="he-IL"/>
              </w:rPr>
              <w:t>- материалы и техники, применяемые в художественной керамике;</w:t>
            </w:r>
          </w:p>
          <w:p w:rsidR="009917D0" w:rsidRPr="00385A25" w:rsidRDefault="009917D0" w:rsidP="00DB3935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72" w:right="10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 w:bidi="he-IL"/>
              </w:rPr>
              <w:t>-  законы пространственного построения, перспективы и пластической анатомии.</w:t>
            </w:r>
          </w:p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506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9917D0" w:rsidRPr="00385A25" w:rsidRDefault="009917D0" w:rsidP="00DB3935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- создавать тематическую композицию в художественной керамике;</w:t>
            </w:r>
          </w:p>
          <w:p w:rsidR="009917D0" w:rsidRPr="00385A25" w:rsidRDefault="009917D0" w:rsidP="00DB3935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- 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прорабатывать и применять на практике содержание таких понятий как ритм, симметрия, асимметрия, пропорция, масштабность.</w:t>
            </w:r>
          </w:p>
          <w:p w:rsidR="009917D0" w:rsidRPr="00385A25" w:rsidRDefault="009917D0" w:rsidP="00DB3935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</w:p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506">
              <w:rPr>
                <w:rFonts w:ascii="Times New Roman" w:hAnsi="Times New Roman"/>
                <w:sz w:val="24"/>
                <w:szCs w:val="24"/>
              </w:rPr>
              <w:t>Владеть:</w:t>
            </w:r>
          </w:p>
          <w:p w:rsidR="009917D0" w:rsidRPr="00385A25" w:rsidRDefault="009917D0" w:rsidP="00DB3935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- технологическими приёмами работы с различными материалами;</w:t>
            </w:r>
          </w:p>
          <w:p w:rsidR="009917D0" w:rsidRPr="00385A25" w:rsidRDefault="009917D0" w:rsidP="00DB3935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85A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способностью к приемам объемного моделирования формы объектов;</w:t>
            </w:r>
          </w:p>
          <w:p w:rsidR="009917D0" w:rsidRPr="00863506" w:rsidRDefault="009917D0" w:rsidP="00DB3935">
            <w:pPr>
              <w:rPr>
                <w:rFonts w:ascii="Times New Roman" w:hAnsi="Times New Roman"/>
                <w:sz w:val="24"/>
                <w:szCs w:val="24"/>
              </w:rPr>
            </w:pPr>
            <w:r w:rsidRPr="00863506">
              <w:rPr>
                <w:rFonts w:ascii="Times New Roman" w:hAnsi="Times New Roman"/>
                <w:sz w:val="24"/>
                <w:szCs w:val="24"/>
              </w:rPr>
              <w:t>- проектированием изделий художественной керамики.</w:t>
            </w:r>
          </w:p>
          <w:p w:rsidR="009917D0" w:rsidRPr="00385A25" w:rsidRDefault="009917D0" w:rsidP="00DB393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</w:tc>
      </w:tr>
    </w:tbl>
    <w:p w:rsidR="009917D0" w:rsidRPr="00385A25" w:rsidRDefault="009917D0" w:rsidP="00DB39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9917D0" w:rsidRPr="00B80352" w:rsidRDefault="009917D0" w:rsidP="00B8035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0352">
        <w:rPr>
          <w:rFonts w:ascii="Times New Roman" w:hAnsi="Times New Roman"/>
          <w:sz w:val="24"/>
          <w:szCs w:val="24"/>
          <w:lang w:eastAsia="ru-RU"/>
        </w:rPr>
        <w:t>Дисциплина относится к части, формируемой участниками образовательных отношений.</w:t>
      </w:r>
    </w:p>
    <w:p w:rsidR="009917D0" w:rsidRPr="00B80352" w:rsidRDefault="009917D0" w:rsidP="00B8035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0352">
        <w:rPr>
          <w:rFonts w:ascii="Times New Roman" w:hAnsi="Times New Roman"/>
          <w:sz w:val="24"/>
          <w:szCs w:val="24"/>
          <w:lang w:eastAsia="ru-RU"/>
        </w:rPr>
        <w:t>Изучение дисциплины позволит обучающимся реализовывать компетенции в профессиональной деятельности.</w:t>
      </w:r>
    </w:p>
    <w:p w:rsidR="009917D0" w:rsidRPr="00B80352" w:rsidRDefault="009917D0" w:rsidP="00B8035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0352">
        <w:rPr>
          <w:rFonts w:ascii="Times New Roman" w:hAnsi="Times New Roman"/>
          <w:sz w:val="24"/>
          <w:szCs w:val="24"/>
          <w:lang w:eastAsia="ru-RU"/>
        </w:rPr>
        <w:t>В рамках освоения программы выпускники готовятся к решению задач профессиональной деятельности следующих типов: художественной, проектной, педагогической.</w:t>
      </w:r>
    </w:p>
    <w:p w:rsidR="009917D0" w:rsidRPr="00385A25" w:rsidRDefault="009917D0" w:rsidP="00B80352">
      <w:pPr>
        <w:spacing w:after="0" w:line="240" w:lineRule="auto"/>
        <w:ind w:firstLine="720"/>
        <w:jc w:val="both"/>
        <w:rPr>
          <w:sz w:val="24"/>
          <w:szCs w:val="24"/>
          <w:shd w:val="clear" w:color="auto" w:fill="FFFFFF"/>
        </w:rPr>
      </w:pPr>
      <w:r w:rsidRPr="00B80352">
        <w:rPr>
          <w:rFonts w:ascii="Times New Roman" w:hAnsi="Times New Roman"/>
          <w:sz w:val="24"/>
          <w:szCs w:val="24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9917D0" w:rsidRPr="00863506" w:rsidTr="00D76E47">
        <w:tc>
          <w:tcPr>
            <w:tcW w:w="1967" w:type="dxa"/>
          </w:tcPr>
          <w:p w:rsidR="009917D0" w:rsidRPr="00385A25" w:rsidRDefault="009917D0" w:rsidP="00DB393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9917D0" w:rsidRPr="00385A25" w:rsidRDefault="009917D0" w:rsidP="00DB393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9917D0" w:rsidRPr="00385A25" w:rsidRDefault="009917D0" w:rsidP="00DB393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9917D0" w:rsidRPr="00385A25" w:rsidRDefault="009917D0" w:rsidP="00DB393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9917D0" w:rsidRPr="00863506" w:rsidTr="00D76E47">
        <w:tc>
          <w:tcPr>
            <w:tcW w:w="1967" w:type="dxa"/>
          </w:tcPr>
          <w:p w:rsidR="009917D0" w:rsidRPr="00385A25" w:rsidRDefault="009917D0" w:rsidP="00DB393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2394" w:type="dxa"/>
          </w:tcPr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506">
              <w:rPr>
                <w:rFonts w:ascii="Times New Roman" w:hAnsi="Times New Roman"/>
                <w:sz w:val="24"/>
                <w:szCs w:val="24"/>
              </w:rPr>
              <w:t xml:space="preserve">Проектирование изделий художественной керамики </w:t>
            </w:r>
          </w:p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506">
              <w:rPr>
                <w:rFonts w:ascii="Times New Roman" w:hAnsi="Times New Roman"/>
                <w:sz w:val="24"/>
                <w:szCs w:val="24"/>
              </w:rPr>
              <w:t>Основы производственного мастерства</w:t>
            </w:r>
          </w:p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506">
              <w:rPr>
                <w:rFonts w:ascii="Times New Roman" w:hAnsi="Times New Roman"/>
                <w:sz w:val="24"/>
                <w:szCs w:val="24"/>
              </w:rPr>
              <w:t>Технико-технологическая практика</w:t>
            </w:r>
          </w:p>
          <w:p w:rsidR="009917D0" w:rsidRPr="00385A25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506">
              <w:rPr>
                <w:rFonts w:ascii="Times New Roman" w:hAnsi="Times New Roman"/>
                <w:sz w:val="24"/>
                <w:szCs w:val="24"/>
              </w:rPr>
              <w:t>Основы производственного мастерства</w:t>
            </w:r>
          </w:p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506">
              <w:rPr>
                <w:rFonts w:ascii="Times New Roman" w:hAnsi="Times New Roman"/>
                <w:sz w:val="24"/>
                <w:szCs w:val="24"/>
              </w:rPr>
              <w:t>Преддипломная практика</w:t>
            </w:r>
          </w:p>
        </w:tc>
        <w:tc>
          <w:tcPr>
            <w:tcW w:w="2835" w:type="dxa"/>
          </w:tcPr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506">
              <w:rPr>
                <w:rFonts w:ascii="Times New Roman" w:hAnsi="Times New Roman"/>
                <w:sz w:val="24"/>
                <w:szCs w:val="24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917D0" w:rsidRPr="00B80352" w:rsidRDefault="009917D0" w:rsidP="00B8035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0352">
        <w:rPr>
          <w:rFonts w:ascii="Times New Roman" w:hAnsi="Times New Roman"/>
          <w:sz w:val="24"/>
          <w:szCs w:val="24"/>
          <w:lang w:eastAsia="ru-RU"/>
        </w:rPr>
        <w:t xml:space="preserve">Дисциплина  в рамках </w:t>
      </w:r>
      <w:r w:rsidRPr="00B80352">
        <w:rPr>
          <w:rFonts w:ascii="Times New Roman" w:hAnsi="Times New Roman"/>
          <w:b/>
          <w:sz w:val="24"/>
          <w:szCs w:val="24"/>
          <w:lang w:eastAsia="ru-RU"/>
        </w:rPr>
        <w:t>воспитательной работы</w:t>
      </w:r>
      <w:r w:rsidRPr="00B80352">
        <w:rPr>
          <w:rFonts w:ascii="Times New Roman" w:hAnsi="Times New Roman"/>
          <w:sz w:val="24"/>
          <w:szCs w:val="24"/>
          <w:lang w:eastAsia="ru-RU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9917D0" w:rsidRPr="00385A25" w:rsidRDefault="009917D0" w:rsidP="00DB393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9917D0" w:rsidRPr="00385A25" w:rsidRDefault="009917D0" w:rsidP="00DB393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9917D0" w:rsidRPr="00863506" w:rsidTr="00D76E47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85A2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85A2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9917D0" w:rsidRPr="00863506" w:rsidTr="00D76E47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85A2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Очно-з</w:t>
            </w:r>
            <w:r w:rsidRPr="00385A2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аочная</w:t>
            </w:r>
          </w:p>
        </w:tc>
      </w:tr>
      <w:tr w:rsidR="009917D0" w:rsidRPr="00863506" w:rsidTr="00D76E47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2/72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B80352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917D0" w:rsidRPr="00863506" w:rsidTr="00D76E47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Семестр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9917D0" w:rsidRPr="00863506" w:rsidTr="00D76E47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17D0" w:rsidRPr="00863506" w:rsidTr="00D76E47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917D0" w:rsidRPr="00863506" w:rsidTr="00D76E47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34 (6*)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18(3*)</w:t>
            </w:r>
          </w:p>
        </w:tc>
      </w:tr>
      <w:tr w:rsidR="009917D0" w:rsidRPr="00863506" w:rsidTr="00D76E47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17D0" w:rsidRPr="00863506" w:rsidTr="00D76E47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9917D0" w:rsidRPr="00863506" w:rsidTr="00D76E47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9917D0" w:rsidRPr="00863506" w:rsidTr="00D76E47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385A25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зачёт, зачёт с оценкой, экзамен</w:t>
            </w:r>
            <w:r w:rsidRPr="00385A2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917D0" w:rsidRPr="00863506" w:rsidTr="00D76E47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85A2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</w:tbl>
    <w:p w:rsidR="009917D0" w:rsidRPr="00B80352" w:rsidRDefault="009917D0" w:rsidP="00B8035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9917D0" w:rsidRPr="00B80352" w:rsidRDefault="009917D0" w:rsidP="00B8035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0352">
        <w:rPr>
          <w:rFonts w:ascii="Times New Roman" w:hAnsi="Times New Roman"/>
          <w:b/>
          <w:sz w:val="24"/>
          <w:szCs w:val="24"/>
          <w:lang w:eastAsia="ru-RU"/>
        </w:rPr>
        <w:t>* -</w:t>
      </w:r>
      <w:r w:rsidRPr="00B80352">
        <w:rPr>
          <w:rFonts w:ascii="Times New Roman" w:hAnsi="Times New Roman"/>
          <w:sz w:val="24"/>
          <w:szCs w:val="24"/>
          <w:lang w:eastAsia="ru-RU"/>
        </w:rPr>
        <w:t xml:space="preserve"> Дисциплина  частично  реализуется в </w:t>
      </w:r>
      <w:r w:rsidRPr="00B80352">
        <w:rPr>
          <w:rFonts w:ascii="Times New Roman" w:hAnsi="Times New Roman"/>
          <w:b/>
          <w:sz w:val="24"/>
          <w:szCs w:val="24"/>
          <w:lang w:eastAsia="ru-RU"/>
        </w:rPr>
        <w:t>форме практической подготовки</w:t>
      </w:r>
      <w:r w:rsidRPr="00B80352">
        <w:rPr>
          <w:rFonts w:ascii="Times New Roman" w:hAnsi="Times New Roman"/>
          <w:sz w:val="24"/>
          <w:szCs w:val="24"/>
          <w:lang w:eastAsia="ru-RU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9917D0" w:rsidRPr="00385A25" w:rsidRDefault="009917D0" w:rsidP="00DB393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9917D0" w:rsidRPr="00663312" w:rsidRDefault="009917D0" w:rsidP="00B8035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9917D0" w:rsidRPr="00385A25" w:rsidRDefault="009917D0" w:rsidP="00DB3935">
      <w:pPr>
        <w:widowControl w:val="0"/>
        <w:autoSpaceDE w:val="0"/>
        <w:autoSpaceDN w:val="0"/>
        <w:adjustRightInd w:val="0"/>
        <w:spacing w:after="0" w:line="240" w:lineRule="auto"/>
        <w:ind w:left="862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9917D0" w:rsidRPr="00385A25" w:rsidRDefault="009917D0" w:rsidP="000A6DAD">
      <w:pPr>
        <w:widowControl w:val="0"/>
        <w:autoSpaceDE w:val="0"/>
        <w:autoSpaceDN w:val="0"/>
        <w:adjustRightInd w:val="0"/>
        <w:spacing w:after="0" w:line="240" w:lineRule="auto"/>
        <w:ind w:left="862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4.1. Распределение часов по разделам/темам и видам работы</w:t>
      </w:r>
    </w:p>
    <w:p w:rsidR="009917D0" w:rsidRPr="00385A25" w:rsidRDefault="009917D0" w:rsidP="000A6DAD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4.1.1Очная форма обучения</w:t>
      </w:r>
    </w:p>
    <w:p w:rsidR="009917D0" w:rsidRPr="00385A25" w:rsidRDefault="009917D0" w:rsidP="00DB3935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3932"/>
        <w:gridCol w:w="995"/>
        <w:gridCol w:w="1027"/>
        <w:gridCol w:w="687"/>
        <w:gridCol w:w="2142"/>
      </w:tblGrid>
      <w:tr w:rsidR="009917D0" w:rsidRPr="00863506" w:rsidTr="00C626C0">
        <w:tc>
          <w:tcPr>
            <w:tcW w:w="562" w:type="dxa"/>
            <w:vMerge w:val="restart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32" w:type="dxa"/>
            <w:vMerge w:val="restart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4851" w:type="dxa"/>
            <w:gridSpan w:val="4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9917D0" w:rsidRPr="00863506" w:rsidTr="00C626C0">
        <w:tc>
          <w:tcPr>
            <w:tcW w:w="562" w:type="dxa"/>
            <w:vMerge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  <w:vMerge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dxa"/>
            <w:gridSpan w:val="3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9917D0" w:rsidRPr="00863506" w:rsidTr="00C626C0">
        <w:tc>
          <w:tcPr>
            <w:tcW w:w="562" w:type="dxa"/>
            <w:vMerge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  <w:vMerge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027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687" w:type="dxa"/>
          </w:tcPr>
          <w:p w:rsidR="009917D0" w:rsidRPr="00385A25" w:rsidRDefault="009917D0" w:rsidP="00C626C0">
            <w:pPr>
              <w:spacing w:after="0" w:line="240" w:lineRule="auto"/>
              <w:ind w:left="-10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17D0" w:rsidRPr="00863506" w:rsidTr="00D76E47">
        <w:tc>
          <w:tcPr>
            <w:tcW w:w="9345" w:type="dxa"/>
            <w:gridSpan w:val="6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8 семестр</w:t>
            </w:r>
          </w:p>
        </w:tc>
      </w:tr>
      <w:tr w:rsidR="009917D0" w:rsidRPr="00863506" w:rsidTr="00C626C0">
        <w:tc>
          <w:tcPr>
            <w:tcW w:w="562" w:type="dxa"/>
          </w:tcPr>
          <w:p w:rsidR="009917D0" w:rsidRPr="00385A25" w:rsidRDefault="009917D0" w:rsidP="00DB393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</w:tcPr>
          <w:p w:rsidR="009917D0" w:rsidRPr="00385A25" w:rsidRDefault="009917D0" w:rsidP="00DB3935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Композиция, виды композиции в керамике</w:t>
            </w:r>
          </w:p>
        </w:tc>
        <w:tc>
          <w:tcPr>
            <w:tcW w:w="995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17D0" w:rsidRPr="00863506" w:rsidTr="00653F07">
        <w:tc>
          <w:tcPr>
            <w:tcW w:w="562" w:type="dxa"/>
          </w:tcPr>
          <w:p w:rsidR="009917D0" w:rsidRPr="00385A25" w:rsidRDefault="009917D0" w:rsidP="0015783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</w:tcPr>
          <w:p w:rsidR="009917D0" w:rsidRPr="00385A25" w:rsidRDefault="009917D0" w:rsidP="00157835">
            <w:pPr>
              <w:spacing w:after="200" w:line="240" w:lineRule="auto"/>
              <w:rPr>
                <w:rFonts w:ascii="Times New Roman" w:hAnsi="Times New Roman"/>
                <w:color w:val="000000"/>
                <w:spacing w:val="2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 xml:space="preserve">Построение композиции в работе над созданием керамического рельефа «Человек и природа» </w:t>
            </w:r>
          </w:p>
        </w:tc>
        <w:tc>
          <w:tcPr>
            <w:tcW w:w="995" w:type="dxa"/>
          </w:tcPr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7" w:type="dxa"/>
          </w:tcPr>
          <w:p w:rsidR="009917D0" w:rsidRPr="00385A25" w:rsidRDefault="009917D0" w:rsidP="001927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687" w:type="dxa"/>
          </w:tcPr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917D0" w:rsidRPr="00863506" w:rsidTr="00653F07">
        <w:trPr>
          <w:trHeight w:val="730"/>
        </w:trPr>
        <w:tc>
          <w:tcPr>
            <w:tcW w:w="562" w:type="dxa"/>
          </w:tcPr>
          <w:p w:rsidR="009917D0" w:rsidRPr="00385A25" w:rsidRDefault="009917D0" w:rsidP="0015783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917D0" w:rsidRPr="00385A25" w:rsidRDefault="009917D0" w:rsidP="00157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</w:tcPr>
          <w:p w:rsidR="009917D0" w:rsidRPr="00385A25" w:rsidRDefault="009917D0" w:rsidP="0015783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эскиза керамического рельефа «Человек и природа».</w:t>
            </w:r>
            <w:r w:rsidRPr="00385A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Цветовое решение и технические возможности материала</w:t>
            </w:r>
          </w:p>
          <w:p w:rsidR="009917D0" w:rsidRPr="00385A25" w:rsidRDefault="009917D0" w:rsidP="0015783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</w:tcPr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</w:tcPr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 </w:t>
            </w:r>
          </w:p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</w:tcPr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9917D0" w:rsidRPr="00385A25" w:rsidRDefault="009917D0" w:rsidP="00157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17D0" w:rsidRPr="00863506" w:rsidTr="00157835">
        <w:trPr>
          <w:trHeight w:val="852"/>
        </w:trPr>
        <w:tc>
          <w:tcPr>
            <w:tcW w:w="562" w:type="dxa"/>
          </w:tcPr>
          <w:p w:rsidR="009917D0" w:rsidRPr="00385A25" w:rsidRDefault="009917D0" w:rsidP="0015783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</w:tcPr>
          <w:p w:rsidR="009917D0" w:rsidRPr="00385A25" w:rsidRDefault="009917D0" w:rsidP="0015783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Изобразительные средства тематической композиции «Человек и природа» в художественной керамике </w:t>
            </w:r>
          </w:p>
        </w:tc>
        <w:tc>
          <w:tcPr>
            <w:tcW w:w="995" w:type="dxa"/>
          </w:tcPr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</w:tcPr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12(6*)</w:t>
            </w:r>
          </w:p>
        </w:tc>
        <w:tc>
          <w:tcPr>
            <w:tcW w:w="687" w:type="dxa"/>
          </w:tcPr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917D0" w:rsidRPr="00863506" w:rsidTr="00C626C0">
        <w:trPr>
          <w:trHeight w:val="411"/>
        </w:trPr>
        <w:tc>
          <w:tcPr>
            <w:tcW w:w="562" w:type="dxa"/>
          </w:tcPr>
          <w:p w:rsidR="009917D0" w:rsidRPr="00385A25" w:rsidRDefault="009917D0" w:rsidP="00DB393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</w:tcPr>
          <w:p w:rsidR="009917D0" w:rsidRPr="00385A25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5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27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34 (6*)</w:t>
            </w:r>
          </w:p>
        </w:tc>
        <w:tc>
          <w:tcPr>
            <w:tcW w:w="687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</w:tbl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*- реализуется в форме практической подготовки </w:t>
      </w:r>
    </w:p>
    <w:p w:rsidR="009917D0" w:rsidRDefault="009917D0" w:rsidP="00DB393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B80352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 xml:space="preserve">4.1.1 </w:t>
      </w:r>
      <w:r>
        <w:rPr>
          <w:rFonts w:ascii="Times New Roman" w:hAnsi="Times New Roman"/>
          <w:b/>
          <w:sz w:val="24"/>
          <w:szCs w:val="24"/>
          <w:lang w:eastAsia="ru-RU"/>
        </w:rPr>
        <w:t>Очно-заочная</w:t>
      </w:r>
      <w:r w:rsidRPr="00385A25">
        <w:rPr>
          <w:rFonts w:ascii="Times New Roman" w:hAnsi="Times New Roman"/>
          <w:b/>
          <w:sz w:val="24"/>
          <w:szCs w:val="24"/>
          <w:lang w:eastAsia="ru-RU"/>
        </w:rPr>
        <w:t xml:space="preserve"> форма обучения</w:t>
      </w:r>
    </w:p>
    <w:p w:rsidR="009917D0" w:rsidRDefault="009917D0" w:rsidP="00DB393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3932"/>
        <w:gridCol w:w="995"/>
        <w:gridCol w:w="1027"/>
        <w:gridCol w:w="687"/>
        <w:gridCol w:w="2142"/>
      </w:tblGrid>
      <w:tr w:rsidR="009917D0" w:rsidRPr="00863506" w:rsidTr="00B80352">
        <w:tc>
          <w:tcPr>
            <w:tcW w:w="562" w:type="dxa"/>
            <w:vMerge w:val="restart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32" w:type="dxa"/>
            <w:vMerge w:val="restart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4851" w:type="dxa"/>
            <w:gridSpan w:val="4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9917D0" w:rsidRPr="00863506" w:rsidTr="00B80352">
        <w:tc>
          <w:tcPr>
            <w:tcW w:w="562" w:type="dxa"/>
            <w:vMerge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  <w:vMerge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dxa"/>
            <w:gridSpan w:val="3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9917D0" w:rsidRPr="00863506" w:rsidTr="00B80352">
        <w:tc>
          <w:tcPr>
            <w:tcW w:w="562" w:type="dxa"/>
            <w:vMerge/>
          </w:tcPr>
          <w:p w:rsidR="009917D0" w:rsidRPr="00385A25" w:rsidRDefault="009917D0" w:rsidP="00B80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  <w:vMerge/>
          </w:tcPr>
          <w:p w:rsidR="009917D0" w:rsidRPr="00385A25" w:rsidRDefault="009917D0" w:rsidP="00B80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027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687" w:type="dxa"/>
          </w:tcPr>
          <w:p w:rsidR="009917D0" w:rsidRPr="00385A25" w:rsidRDefault="009917D0" w:rsidP="00B80352">
            <w:pPr>
              <w:spacing w:after="0" w:line="240" w:lineRule="auto"/>
              <w:ind w:left="-10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9917D0" w:rsidRPr="00385A25" w:rsidRDefault="009917D0" w:rsidP="00B80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17D0" w:rsidRPr="00863506" w:rsidTr="00B80352">
        <w:tc>
          <w:tcPr>
            <w:tcW w:w="9345" w:type="dxa"/>
            <w:gridSpan w:val="6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</w:t>
            </w:r>
          </w:p>
        </w:tc>
      </w:tr>
      <w:tr w:rsidR="009917D0" w:rsidRPr="00863506" w:rsidTr="00B80352">
        <w:tc>
          <w:tcPr>
            <w:tcW w:w="562" w:type="dxa"/>
          </w:tcPr>
          <w:p w:rsidR="009917D0" w:rsidRPr="00385A25" w:rsidRDefault="009917D0" w:rsidP="00B803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</w:tcPr>
          <w:p w:rsidR="009917D0" w:rsidRPr="00385A25" w:rsidRDefault="009917D0" w:rsidP="00B8035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Композиция, виды композиции в керамике</w:t>
            </w:r>
          </w:p>
        </w:tc>
        <w:tc>
          <w:tcPr>
            <w:tcW w:w="995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7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917D0" w:rsidRPr="00863506" w:rsidTr="00B80352">
        <w:tc>
          <w:tcPr>
            <w:tcW w:w="562" w:type="dxa"/>
          </w:tcPr>
          <w:p w:rsidR="009917D0" w:rsidRPr="00385A25" w:rsidRDefault="009917D0" w:rsidP="00B803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</w:tcPr>
          <w:p w:rsidR="009917D0" w:rsidRPr="00385A25" w:rsidRDefault="009917D0" w:rsidP="00B80352">
            <w:pPr>
              <w:spacing w:after="200" w:line="240" w:lineRule="auto"/>
              <w:rPr>
                <w:rFonts w:ascii="Times New Roman" w:hAnsi="Times New Roman"/>
                <w:color w:val="000000"/>
                <w:spacing w:val="2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 xml:space="preserve">Построение композиции в работе над созданием керамического рельефа «Человек и природа» </w:t>
            </w:r>
          </w:p>
        </w:tc>
        <w:tc>
          <w:tcPr>
            <w:tcW w:w="995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7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7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917D0" w:rsidRPr="00863506" w:rsidTr="00B80352">
        <w:trPr>
          <w:trHeight w:val="730"/>
        </w:trPr>
        <w:tc>
          <w:tcPr>
            <w:tcW w:w="562" w:type="dxa"/>
          </w:tcPr>
          <w:p w:rsidR="009917D0" w:rsidRPr="00385A25" w:rsidRDefault="009917D0" w:rsidP="00B803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917D0" w:rsidRPr="00385A25" w:rsidRDefault="009917D0" w:rsidP="00B80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</w:tcPr>
          <w:p w:rsidR="009917D0" w:rsidRPr="00385A25" w:rsidRDefault="009917D0" w:rsidP="00B8035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эскиза керамического рельефа «Человек и природа».</w:t>
            </w:r>
            <w:r w:rsidRPr="00385A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Цветовое решение и технические возможности материала</w:t>
            </w:r>
          </w:p>
          <w:p w:rsidR="009917D0" w:rsidRPr="00385A25" w:rsidRDefault="009917D0" w:rsidP="00B8035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  <w:p w:rsidR="009917D0" w:rsidRPr="00385A25" w:rsidRDefault="009917D0" w:rsidP="00B80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17D0" w:rsidRPr="00863506" w:rsidTr="00B80352">
        <w:trPr>
          <w:trHeight w:val="852"/>
        </w:trPr>
        <w:tc>
          <w:tcPr>
            <w:tcW w:w="562" w:type="dxa"/>
          </w:tcPr>
          <w:p w:rsidR="009917D0" w:rsidRPr="00385A25" w:rsidRDefault="009917D0" w:rsidP="00B803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</w:tcPr>
          <w:p w:rsidR="009917D0" w:rsidRPr="00385A25" w:rsidRDefault="009917D0" w:rsidP="00B8035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Изобразительные средства тематической композиции «Человек и природа» в художественной керамике </w:t>
            </w:r>
          </w:p>
        </w:tc>
        <w:tc>
          <w:tcPr>
            <w:tcW w:w="995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7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5(3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687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9917D0" w:rsidRPr="00863506" w:rsidTr="00B80352">
        <w:trPr>
          <w:trHeight w:val="411"/>
        </w:trPr>
        <w:tc>
          <w:tcPr>
            <w:tcW w:w="562" w:type="dxa"/>
          </w:tcPr>
          <w:p w:rsidR="009917D0" w:rsidRPr="00385A25" w:rsidRDefault="009917D0" w:rsidP="00B803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</w:tcPr>
          <w:p w:rsidR="009917D0" w:rsidRPr="00385A25" w:rsidRDefault="009917D0" w:rsidP="00B80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5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7" w:type="dxa"/>
          </w:tcPr>
          <w:p w:rsidR="009917D0" w:rsidRPr="00385A25" w:rsidRDefault="009917D0" w:rsidP="004E2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687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</w:tbl>
    <w:p w:rsidR="009917D0" w:rsidRPr="00385A25" w:rsidRDefault="009917D0" w:rsidP="00B8035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*- реализуется в форме практической подготовки </w:t>
      </w: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i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917D0" w:rsidRPr="00385A25" w:rsidRDefault="009917D0" w:rsidP="00DB3935">
      <w:pPr>
        <w:numPr>
          <w:ilvl w:val="2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Содержание лекционного курса</w:t>
      </w: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013"/>
        <w:gridCol w:w="6636"/>
      </w:tblGrid>
      <w:tr w:rsidR="009917D0" w:rsidRPr="00863506" w:rsidTr="00125AA3">
        <w:tc>
          <w:tcPr>
            <w:tcW w:w="560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</w:p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87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662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лекционного занятия</w:t>
            </w:r>
          </w:p>
        </w:tc>
      </w:tr>
      <w:tr w:rsidR="009917D0" w:rsidRPr="00863506" w:rsidTr="00125AA3">
        <w:tc>
          <w:tcPr>
            <w:tcW w:w="560" w:type="dxa"/>
          </w:tcPr>
          <w:p w:rsidR="009917D0" w:rsidRPr="00385A25" w:rsidRDefault="009917D0" w:rsidP="007C3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7" w:type="dxa"/>
          </w:tcPr>
          <w:p w:rsidR="009917D0" w:rsidRPr="00385A25" w:rsidRDefault="009917D0" w:rsidP="0050592D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Композиция, виды композиции в керамике</w:t>
            </w:r>
          </w:p>
        </w:tc>
        <w:tc>
          <w:tcPr>
            <w:tcW w:w="6662" w:type="dxa"/>
          </w:tcPr>
          <w:p w:rsidR="009917D0" w:rsidRPr="00385A25" w:rsidRDefault="009917D0" w:rsidP="00125AA3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Программа дисциплины (Тематическая композиция в художественной керамике) построена по принципу последовательного усложнения практических заданий под руководством преподавателя, от простых упражнений -  к созданию сложных, гармонически уравновешенных структур, создающих ощущение целостности и законченности художественного произведения. Задание дается в сопровождении вводной лекции; с просмотром иллюстрации и видеоматериалов, примерами из опыта создания художественных произведений в России и в зарубежной практики, наглядно раскрывающие тему   иллюстрирующие пути решения, выданному заданию. Дается основная методическая установка; в соответствии с основными законами построения композиции.</w:t>
            </w:r>
            <w:r w:rsidRPr="00385A25">
              <w:rPr>
                <w:rFonts w:ascii="Times New Roman" w:hAnsi="Times New Roman"/>
                <w:color w:val="303030"/>
                <w:sz w:val="24"/>
                <w:szCs w:val="24"/>
                <w:lang w:eastAsia="ru-RU"/>
              </w:rPr>
              <w:t xml:space="preserve"> Композиция - способ организации "материала" искусства. Под материалом в данном случае подразумевается не только физическая масса - глина, краски, слово и т. д., но и сюжет, идея, натура - все, что, будучи преобразовано актом творчества, создает художественное произведение в его конечной художественной форме. 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Развиваются понятия; о балансе художественного изобразительного языка с помощью средств художественного выражения. Учебные задания по «Тематической композиции в художественной керамике» выполняются в различных графических, живописных, объемных средствах изобразительного языка, в зависимости от поставленных задач, будь то объемная отмывка, плоскостная, графическая или работа в материале. Теоретически будут рассмотрены такие темы, как  «Декоративная фасадная керамика», «Тематический сервиз»,  «Роспись по керамической плитке», «Парковая керамика»   Обоснования принятого фронтально -  графического или объемно-пространственного решения композиции, излагается в аннотации или пояснительной записке, с подробным описанием материала и способов его выполнения.</w:t>
            </w:r>
          </w:p>
        </w:tc>
      </w:tr>
      <w:tr w:rsidR="009917D0" w:rsidRPr="00863506" w:rsidTr="00653F07">
        <w:trPr>
          <w:trHeight w:val="1122"/>
        </w:trPr>
        <w:tc>
          <w:tcPr>
            <w:tcW w:w="560" w:type="dxa"/>
          </w:tcPr>
          <w:p w:rsidR="009917D0" w:rsidRPr="00385A25" w:rsidRDefault="009917D0" w:rsidP="00157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7" w:type="dxa"/>
          </w:tcPr>
          <w:p w:rsidR="009917D0" w:rsidRPr="00385A25" w:rsidRDefault="009917D0" w:rsidP="00157835">
            <w:pPr>
              <w:spacing w:after="200" w:line="240" w:lineRule="auto"/>
              <w:rPr>
                <w:rFonts w:ascii="Times New Roman" w:hAnsi="Times New Roman"/>
                <w:color w:val="000000"/>
                <w:spacing w:val="2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 xml:space="preserve">Построение композиции в работе над созданием керамического рельефа «Человек и природа» </w:t>
            </w:r>
          </w:p>
        </w:tc>
        <w:tc>
          <w:tcPr>
            <w:tcW w:w="6662" w:type="dxa"/>
          </w:tcPr>
          <w:p w:rsidR="009917D0" w:rsidRPr="00385A25" w:rsidRDefault="009917D0" w:rsidP="00157835">
            <w:pPr>
              <w:spacing w:after="0" w:line="240" w:lineRule="auto"/>
              <w:jc w:val="both"/>
              <w:rPr>
                <w:rFonts w:ascii="Times New Roman" w:hAnsi="Times New Roman" w:cs="Arial"/>
                <w:bCs/>
                <w:iCs/>
                <w:sz w:val="24"/>
                <w:szCs w:val="24"/>
                <w:lang w:eastAsia="zh-CN"/>
              </w:rPr>
            </w:pPr>
            <w:r w:rsidRPr="00385A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На конкретных примерах раскрываются соотношение между главным и второстепенным, деталями и целостным восприятием, содержанием и формой. 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Определяются пропорции и ритм, контрастность и </w:t>
            </w:r>
            <w:proofErr w:type="spellStart"/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нюансность</w:t>
            </w:r>
            <w:proofErr w:type="spellEnd"/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, масштабность и цветовая гармония. Студент должен понять закономерность и приемы построения композиции. В результате изучения дисциплины студенты должны: знать: методы критического анализа и оценки современных научных достижений, а также методы генерирования новых идей. Методы изобразительного языка для передачи творческого художественного замысла проекта. Уметь; анализировать альтернативны варианты решения исследовательских и практических задач и оценивать потенциальные выигрыши и проигрыши в реализации этих вариантов. Анализировать и определять требования к проекту. Синтезировать набор возможных решений задачи или подходов к выполнению проекта. Владеть: навыками анализа методологических проблем, возникающих при решении теоретических и практических задач, в том числе в междисциплинарных областях. Владеет методами изобразительного языка для передачи творческого художественного замысла проекта.</w:t>
            </w:r>
            <w:r w:rsidRPr="00385A25">
              <w:rPr>
                <w:rFonts w:ascii="Times New Roman" w:hAnsi="Times New Roman"/>
                <w:color w:val="303030"/>
                <w:sz w:val="24"/>
                <w:szCs w:val="24"/>
                <w:lang w:eastAsia="ru-RU"/>
              </w:rPr>
              <w:t xml:space="preserve"> Форма и содержание органически должны быть слитны в конечном результате, то есть в художественном произведении. Но разделяя эти понятия, противопоставляя их друг ругу, мы имеем возможность вычленить формальные признаки художественной формы и выявить средства, с помощью которых строится форма.  Способность студента видеть новое в жизни и находить ему пластическую форму, основа новаторства. Сюда входит материал и композиционные средства. Вычленение композиционных средств и изучение их необходимо для освоения основ композиции. </w:t>
            </w:r>
            <w:r w:rsidRPr="00385A25">
              <w:rPr>
                <w:rFonts w:ascii="Times New Roman" w:hAnsi="Times New Roman" w:cs="Arial"/>
                <w:bCs/>
                <w:iCs/>
                <w:sz w:val="24"/>
                <w:szCs w:val="24"/>
                <w:lang w:eastAsia="zh-CN"/>
              </w:rPr>
              <w:t>В учебном процессе освоения программы (Тематическая композиция в художественной керамике) предусматривается широкое использование активных и интерактивных форм проведения занятий с использованием компьютерных технологий в сочетании с неаудиторной работой студентов с целью формирования и развития их творческих, профессиональных навыков и активизации, и реализацию личного потенциала. Огромное значение для процесса ознакомления с опытом декоративно-прикладного творчества приобретает коллективное посещение художественных выставок и конкурсов, других культурных форумов.</w:t>
            </w:r>
          </w:p>
          <w:p w:rsidR="009917D0" w:rsidRPr="00385A25" w:rsidRDefault="009917D0" w:rsidP="0015783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17D0" w:rsidRPr="00863506" w:rsidTr="00653F07">
        <w:trPr>
          <w:trHeight w:val="3748"/>
        </w:trPr>
        <w:tc>
          <w:tcPr>
            <w:tcW w:w="560" w:type="dxa"/>
          </w:tcPr>
          <w:p w:rsidR="009917D0" w:rsidRPr="00385A25" w:rsidRDefault="009917D0" w:rsidP="00157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7" w:type="dxa"/>
          </w:tcPr>
          <w:p w:rsidR="009917D0" w:rsidRPr="00385A25" w:rsidRDefault="009917D0" w:rsidP="00157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эскиза  керамического рельефа «Человек и природа».</w:t>
            </w:r>
            <w:r w:rsidRPr="00385A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Цветовое решение и технические возможности материала.</w:t>
            </w:r>
          </w:p>
        </w:tc>
        <w:tc>
          <w:tcPr>
            <w:tcW w:w="6662" w:type="dxa"/>
          </w:tcPr>
          <w:p w:rsidR="009917D0" w:rsidRPr="00385A25" w:rsidRDefault="009917D0" w:rsidP="00157835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Важнейшим принципом обучения (Тематической композиции в художественной керамике) является необходимая связь с другими дисциплинами, такими как:  Рисунок, Живопись, Скульптура и Проектирование. Эти дисциплины дают возможность в сложном взаимодействии своих выразительных средств, объемов, изобразительного языка -  научить студента выражать свои мысли художественным языком красоты и гармонии. </w:t>
            </w:r>
            <w:r w:rsidRPr="00385A25">
              <w:rPr>
                <w:rFonts w:ascii="Times New Roman" w:hAnsi="Times New Roman"/>
                <w:color w:val="303030"/>
                <w:sz w:val="24"/>
                <w:szCs w:val="24"/>
                <w:lang w:eastAsia="ru-RU"/>
              </w:rPr>
              <w:t>Мир един. Предметный мир должен естественно продолжить природный. В процессе своей жизнедеятельности человек приспосабливает окружающий мир к себе, мерит мир своим масштабом, измеряет его своим телом (все старинные меры длины - локоть, пядь, дюйм, стадия - исходят из размеров человеческого тела), соизмеряет силы природы со своими возможностями и создает материальный и духовный мир вокруг себя и для себя в формах, приспособленных для восприятия и освоения.</w:t>
            </w:r>
          </w:p>
        </w:tc>
      </w:tr>
      <w:tr w:rsidR="009917D0" w:rsidRPr="00863506" w:rsidTr="00653F07">
        <w:trPr>
          <w:trHeight w:val="2696"/>
        </w:trPr>
        <w:tc>
          <w:tcPr>
            <w:tcW w:w="560" w:type="dxa"/>
          </w:tcPr>
          <w:p w:rsidR="009917D0" w:rsidRPr="00385A25" w:rsidRDefault="009917D0" w:rsidP="00157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7" w:type="dxa"/>
          </w:tcPr>
          <w:p w:rsidR="009917D0" w:rsidRPr="00385A25" w:rsidRDefault="009917D0" w:rsidP="00157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Изобразительные средства тематической композиции «Человек и природа» в художественной керамике</w:t>
            </w:r>
          </w:p>
        </w:tc>
        <w:tc>
          <w:tcPr>
            <w:tcW w:w="6662" w:type="dxa"/>
          </w:tcPr>
          <w:p w:rsidR="009917D0" w:rsidRPr="00385A25" w:rsidRDefault="009917D0" w:rsidP="00157835">
            <w:pPr>
              <w:spacing w:before="100" w:beforeAutospacing="1" w:after="100" w:afterAutospacing="1" w:line="240" w:lineRule="auto"/>
              <w:ind w:right="-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Свойство тематической композиции в художественной керамике, это декоративное преображение любой натуры, выделение нарядности, красочности, орнаментальности окружающего мира, соблюдение определённой меры условности изображения. В практическом задании тематической композиции рельефного изображения умелое обобщение </w:t>
            </w:r>
            <w:hyperlink r:id="rId5" w:history="1">
              <w:r w:rsidRPr="00385A25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формы</w:t>
              </w:r>
            </w:hyperlink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нисколько не вредит выразительности. Отказ от второстепенных подробностей делает более заметным главное. Студент должен научиться замечать и анализировать проявление законов гармонии в окружающей повседневной среде, будь то архитектура, интерьер или ландшафт. Искусство есть постоянное открытие прекрасного в </w:t>
            </w:r>
            <w:proofErr w:type="spellStart"/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обыденном.</w:t>
            </w:r>
            <w:r w:rsidRPr="00385A25">
              <w:rPr>
                <w:rFonts w:ascii="Times New Roman" w:hAnsi="Times New Roman"/>
                <w:color w:val="303030"/>
                <w:sz w:val="24"/>
                <w:szCs w:val="24"/>
                <w:lang w:eastAsia="ru-RU"/>
              </w:rPr>
              <w:t>В</w:t>
            </w:r>
            <w:proofErr w:type="spellEnd"/>
            <w:r w:rsidRPr="00385A25">
              <w:rPr>
                <w:rFonts w:ascii="Times New Roman" w:hAnsi="Times New Roman"/>
                <w:color w:val="303030"/>
                <w:sz w:val="24"/>
                <w:szCs w:val="24"/>
                <w:lang w:eastAsia="ru-RU"/>
              </w:rPr>
              <w:t xml:space="preserve"> нем действуют законы, обуславливающие строение природных форм, органических и неорганических, и взаимосвязанность всего сущего в мире. Человек как частица природы связан со всеобщими законами природы, определяющими его естественное бытие, которое, в свою очередь, диктует человеку свои нормы, когда он, будучи творцом, создает вокруг себя свой рукотворный мир второй природы, предметы жизненной необходимости ради обеспечения своего физического существования и духовной жизни. Предметный мир исходит из тех же </w:t>
            </w:r>
            <w:proofErr w:type="spellStart"/>
            <w:r w:rsidRPr="00385A25">
              <w:rPr>
                <w:rFonts w:ascii="Times New Roman" w:hAnsi="Times New Roman"/>
                <w:color w:val="303030"/>
                <w:sz w:val="24"/>
                <w:szCs w:val="24"/>
                <w:lang w:eastAsia="ru-RU"/>
              </w:rPr>
              <w:t>основополагаюших</w:t>
            </w:r>
            <w:proofErr w:type="spellEnd"/>
            <w:r w:rsidRPr="00385A25">
              <w:rPr>
                <w:rFonts w:ascii="Times New Roman" w:hAnsi="Times New Roman"/>
                <w:color w:val="303030"/>
                <w:sz w:val="24"/>
                <w:szCs w:val="24"/>
                <w:lang w:eastAsia="ru-RU"/>
              </w:rPr>
              <w:t xml:space="preserve"> законов природы и является одновременно и отражением, и "продолжением" природного мира. Создавая свой предметный мир, человек сознательно или бессознательно использует природные формы и конструкции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4.2.2. Содержание практических занятий</w:t>
      </w: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2391"/>
        <w:gridCol w:w="6618"/>
      </w:tblGrid>
      <w:tr w:rsidR="009917D0" w:rsidRPr="00863506" w:rsidTr="00157835">
        <w:tc>
          <w:tcPr>
            <w:tcW w:w="562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013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770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</w:tc>
      </w:tr>
      <w:tr w:rsidR="009917D0" w:rsidRPr="00863506" w:rsidTr="00157835">
        <w:tc>
          <w:tcPr>
            <w:tcW w:w="562" w:type="dxa"/>
          </w:tcPr>
          <w:p w:rsidR="009917D0" w:rsidRPr="00385A25" w:rsidRDefault="009917D0" w:rsidP="00157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013" w:type="dxa"/>
          </w:tcPr>
          <w:p w:rsidR="009917D0" w:rsidRPr="00385A25" w:rsidRDefault="009917D0" w:rsidP="00157835">
            <w:pPr>
              <w:spacing w:after="200" w:line="240" w:lineRule="auto"/>
              <w:rPr>
                <w:rFonts w:ascii="Times New Roman" w:hAnsi="Times New Roman"/>
                <w:color w:val="000000"/>
                <w:spacing w:val="2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 xml:space="preserve">Построение композиции в работе над созданием керамического рельефа «Человек и природа» </w:t>
            </w:r>
          </w:p>
        </w:tc>
        <w:tc>
          <w:tcPr>
            <w:tcW w:w="6770" w:type="dxa"/>
          </w:tcPr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Композиция (от лат. </w:t>
            </w:r>
            <w:proofErr w:type="spellStart"/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compositio</w:t>
            </w:r>
            <w:proofErr w:type="spellEnd"/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– составление, связывание) – построение художественного произведения, обусловленное его содержанием, характером и назначением, и во многом определяющее его восприятие. Композиция – важнейший организующий элемент художественной формой, придающий изделию единство и целостность, соподчиняющий его компоненты друг другу и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целому. Основные законы композиции – это закон целостности, единства, равновесия, соподчинения частей друг другу и общему. Композиция обладает многими свойствами и средствами, к которым относятся пропорциональность, масштабность, статичность и динамичность, ритм, контраст и нюанс. Важную роль в создании керамического изделия играют изобразительные средства, форма, цвет, фактура.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Ни одно из средств и законов композиции в отдельности не создадут гармоничное произведение, так как всё взаимосвязано: и характер формы, и её элементы, их соотношение между собой, и их цветовое, тоновое и фактурное решение. В декоративной керамической композиции тема может быть выражена способами, принципиально отличающими ее от композиции картины. Изображение пейзажа может разворачиваться не в глубину, а вверх. В таком случае дальние планы помещаются над ближними, как и в древнерусской иконе. Возможен даже полный отказ от реального цвета. Важно, чтобы с помощью цвета создавался художественный образ.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Свойство керамической композиции – декоративное преображение любой натуры, выделение нарядности, красочности, орнаментальности окружающего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мира. Соблюдение определенной меры условности изображения, умелое обобщение формы нисколько не вредит выразительности. Отказ от второстепенных подробностей делает более заметным главное.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Особенности композиции в керамике во многом обусловлены техническими и художественными возможностями глины. Керамика позволяет свободно распоряжаться лепкой, детально прорабатывать форму, активно выражать движения.</w:t>
            </w:r>
          </w:p>
        </w:tc>
      </w:tr>
      <w:tr w:rsidR="009917D0" w:rsidRPr="00863506" w:rsidTr="00157835">
        <w:tc>
          <w:tcPr>
            <w:tcW w:w="562" w:type="dxa"/>
          </w:tcPr>
          <w:p w:rsidR="009917D0" w:rsidRPr="00385A25" w:rsidRDefault="009917D0" w:rsidP="00157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  <w:p w:rsidR="009917D0" w:rsidRPr="00385A25" w:rsidRDefault="009917D0" w:rsidP="00157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</w:tcPr>
          <w:p w:rsidR="009917D0" w:rsidRPr="00385A25" w:rsidRDefault="009917D0" w:rsidP="00157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Разработка </w:t>
            </w:r>
            <w:proofErr w:type="spellStart"/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эскизакерамического</w:t>
            </w:r>
            <w:proofErr w:type="spellEnd"/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рельефа «Человек и природа».</w:t>
            </w:r>
            <w:r w:rsidRPr="00385A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Цветовое решение и технические возможности материала.</w:t>
            </w:r>
          </w:p>
        </w:tc>
        <w:tc>
          <w:tcPr>
            <w:tcW w:w="6770" w:type="dxa"/>
          </w:tcPr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Эскиз (франц. – </w:t>
            </w:r>
            <w:proofErr w:type="spellStart"/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esguisse</w:t>
            </w:r>
            <w:proofErr w:type="spellEnd"/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), предварительный, часто беглый набросок, фиксирующий замысел произведения.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Эскизы – важная часть работы над изделием. Без эскизов не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может существовать ни одно произведение. Начиная работать над любой темой, необходимо размышлять над ней. Из нескольких беглых эскизов выбираем один,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наиболее выразительный вариант, который отражает замысел. В процессе работы над эскизом уточняются пропорции, прорабатываются технологические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и пластические решения, способы лепки, декора и фактуры. Очень важно вести эскиз от общего к частному, чтобы не отвлекаться на детали.</w:t>
            </w:r>
            <w:r w:rsidRPr="00385A25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 .</w:t>
            </w: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Создание керамических изделий подразумевает выполнение нескольких этапов, первым из которых является создание фор-эскизов будущего изделия. Эскиз нужен для визуализации замысла автора, решения технических особенностей изделия, взаимного расположения деталей. От продуманности и проработанности эскиза зависит качество и возможность реализации замысла в материале. При этом для того, чтобы грамотно построить эскиз, необходимо не столько уметь рисовать, сколько умение правильно выстроить композицию. Знание основ композиции и умение их применять на практике позволяют выделить главное в будущей работе, не отвлекаться на прорисовку несущественных деталей, увидеть конструкцию в целом, уточнить относительные размеры элементов, их взаимное расположение. При этом можно использовать упрощённые, схематические изображения элементов, например простые геометрические фигуры, для нанесения которых использовать шаблоны и подручные средства.</w:t>
            </w:r>
          </w:p>
        </w:tc>
      </w:tr>
      <w:tr w:rsidR="009917D0" w:rsidRPr="00863506" w:rsidTr="00157835">
        <w:tc>
          <w:tcPr>
            <w:tcW w:w="562" w:type="dxa"/>
          </w:tcPr>
          <w:p w:rsidR="009917D0" w:rsidRPr="00385A25" w:rsidRDefault="009917D0" w:rsidP="00157835">
            <w:pPr>
              <w:widowControl w:val="0"/>
              <w:tabs>
                <w:tab w:val="left" w:pos="34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013" w:type="dxa"/>
          </w:tcPr>
          <w:p w:rsidR="009917D0" w:rsidRPr="00385A25" w:rsidRDefault="009917D0" w:rsidP="00157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Изобразительные средства тематической композиции «Человек и природа» в художественной керамике</w:t>
            </w:r>
          </w:p>
        </w:tc>
        <w:tc>
          <w:tcPr>
            <w:tcW w:w="6770" w:type="dxa"/>
          </w:tcPr>
          <w:p w:rsidR="009917D0" w:rsidRPr="00385A25" w:rsidRDefault="009917D0" w:rsidP="00157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Важную роль в создании керамического изделия играют изобразительные средства, форма, цвет, фактура. </w:t>
            </w:r>
            <w:r w:rsidRPr="00385A25">
              <w:rPr>
                <w:rFonts w:ascii="Times New Roman" w:hAnsi="Times New Roman"/>
                <w:sz w:val="24"/>
                <w:szCs w:val="24"/>
                <w:lang w:eastAsia="zh-CN"/>
              </w:rPr>
              <w:t>- основные этапы работы над композицией: концепция, эскиз, картон, материал.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Ни одно из средств и законов композиции в отдельности не создадут гармоничное произведение, так как всё взаимосвязано: и характер формы, и её элементы, их соотношение между собой, и их цветовое, тоновое и фактурное решение. Важно, чтобы с помощью цвета и объёмной формы создавался художественный образ.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Свойство керамической композиции – декоративное преображение любой натуры, выделение нарядности, красочности, орнаментальности окружающего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мира. Соблюдение определенной меры условности изображения, умелое обобщение формы нисколько не вредит выразительности. Отказ от второстепенных подробностей делает более заметным главное, в тематической композиции.</w:t>
            </w:r>
          </w:p>
        </w:tc>
      </w:tr>
    </w:tbl>
    <w:p w:rsidR="009917D0" w:rsidRPr="00385A25" w:rsidRDefault="009917D0" w:rsidP="00DB39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7D3DD9">
      <w:pPr>
        <w:widowControl w:val="0"/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 xml:space="preserve">Содержание самостоятельной работы  </w:t>
      </w:r>
    </w:p>
    <w:p w:rsidR="009917D0" w:rsidRPr="00385A25" w:rsidRDefault="009917D0" w:rsidP="00DB3935">
      <w:pPr>
        <w:spacing w:after="0" w:line="240" w:lineRule="auto"/>
        <w:ind w:left="216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510"/>
        <w:gridCol w:w="6275"/>
      </w:tblGrid>
      <w:tr w:rsidR="009917D0" w:rsidRPr="00863506" w:rsidTr="00D76E47">
        <w:tc>
          <w:tcPr>
            <w:tcW w:w="560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10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275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и тематика самостоятельной работы</w:t>
            </w:r>
          </w:p>
        </w:tc>
      </w:tr>
      <w:tr w:rsidR="009917D0" w:rsidRPr="00863506" w:rsidTr="00D76E47">
        <w:tc>
          <w:tcPr>
            <w:tcW w:w="560" w:type="dxa"/>
          </w:tcPr>
          <w:p w:rsidR="009917D0" w:rsidRPr="00385A25" w:rsidRDefault="009917D0" w:rsidP="00DB39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0" w:type="dxa"/>
          </w:tcPr>
          <w:p w:rsidR="009917D0" w:rsidRPr="00385A25" w:rsidRDefault="009917D0" w:rsidP="00ED3869">
            <w:pPr>
              <w:spacing w:after="200" w:line="240" w:lineRule="auto"/>
              <w:rPr>
                <w:rFonts w:ascii="Times New Roman" w:hAnsi="Times New Roman"/>
                <w:color w:val="000000"/>
                <w:spacing w:val="2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 xml:space="preserve">Построение композиции в работе над созданием керамического рельефа «Человек и природа» </w:t>
            </w:r>
          </w:p>
        </w:tc>
        <w:tc>
          <w:tcPr>
            <w:tcW w:w="6275" w:type="dxa"/>
          </w:tcPr>
          <w:p w:rsidR="009917D0" w:rsidRPr="00385A25" w:rsidRDefault="009917D0" w:rsidP="00DB39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Подбор материала по теме в библиотеке. Разработка фор-эскизов композиционного решения с последующим утверждением у ведущего педагога. Тема «Человек и природа» может быть тематическим (город, деревня, времена года, историческим, фантазийным). Фор-эскизы выполняются на формате бумаги А-4. Техника исполнения любая: графитовый карандаш, акварель, цветные карандаши.</w:t>
            </w:r>
          </w:p>
        </w:tc>
      </w:tr>
      <w:tr w:rsidR="009917D0" w:rsidRPr="00863506" w:rsidTr="00D76E47">
        <w:tc>
          <w:tcPr>
            <w:tcW w:w="560" w:type="dxa"/>
          </w:tcPr>
          <w:p w:rsidR="009917D0" w:rsidRPr="00385A25" w:rsidRDefault="009917D0" w:rsidP="00DB39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10" w:type="dxa"/>
          </w:tcPr>
          <w:p w:rsidR="009917D0" w:rsidRPr="00385A25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Разработка </w:t>
            </w:r>
            <w:proofErr w:type="spellStart"/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эскизакерамического</w:t>
            </w:r>
            <w:proofErr w:type="spellEnd"/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рельефа «Человек и природа».</w:t>
            </w:r>
            <w:r w:rsidRPr="00385A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Цветовое решение и технические возможности материала.</w:t>
            </w:r>
          </w:p>
        </w:tc>
        <w:tc>
          <w:tcPr>
            <w:tcW w:w="6275" w:type="dxa"/>
          </w:tcPr>
          <w:p w:rsidR="009917D0" w:rsidRPr="00385A25" w:rsidRDefault="009917D0" w:rsidP="008214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Разработка эскиза тематической </w:t>
            </w:r>
            <w:proofErr w:type="spellStart"/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композици</w:t>
            </w:r>
            <w:proofErr w:type="spellEnd"/>
            <w:r w:rsidRPr="00863506">
              <w:rPr>
                <w:rFonts w:ascii="Times New Roman" w:hAnsi="Times New Roman"/>
                <w:sz w:val="24"/>
                <w:szCs w:val="24"/>
              </w:rPr>
              <w:t xml:space="preserve"> на основе </w:t>
            </w:r>
            <w:proofErr w:type="spellStart"/>
            <w:r w:rsidRPr="00863506">
              <w:rPr>
                <w:rFonts w:ascii="Times New Roman" w:hAnsi="Times New Roman"/>
                <w:sz w:val="24"/>
                <w:szCs w:val="24"/>
              </w:rPr>
              <w:t>лучшегофорэскизаиз</w:t>
            </w:r>
            <w:proofErr w:type="spellEnd"/>
            <w:r w:rsidRPr="008635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различных предложенных </w:t>
            </w:r>
            <w:proofErr w:type="spellStart"/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вариантов,размер</w:t>
            </w:r>
            <w:proofErr w:type="spellEnd"/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А-2 с последующим утверждением у ведущего педагога. Подбор цветовых пробников в материале для последующего выполнения изделия в </w:t>
            </w:r>
            <w:proofErr w:type="spellStart"/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керамике.используя</w:t>
            </w:r>
            <w:proofErr w:type="spellEnd"/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такие средства как пропорциональность, масштабность, статичность и динамичность, ритм, контраст и нюанс.</w:t>
            </w:r>
          </w:p>
        </w:tc>
      </w:tr>
      <w:tr w:rsidR="009917D0" w:rsidRPr="00863506" w:rsidTr="00D76E47">
        <w:tc>
          <w:tcPr>
            <w:tcW w:w="560" w:type="dxa"/>
          </w:tcPr>
          <w:p w:rsidR="009917D0" w:rsidRPr="00385A25" w:rsidRDefault="009917D0" w:rsidP="00DB39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10" w:type="dxa"/>
          </w:tcPr>
          <w:p w:rsidR="009917D0" w:rsidRPr="00385A25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Изобразительные средства тематической композиции «Человек и природа» в художественной керамике</w:t>
            </w:r>
          </w:p>
        </w:tc>
        <w:tc>
          <w:tcPr>
            <w:tcW w:w="6275" w:type="dxa"/>
          </w:tcPr>
          <w:p w:rsidR="009917D0" w:rsidRPr="00385A25" w:rsidRDefault="009917D0" w:rsidP="00DB39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керамической настенной композиции в натуральную величину 30х40 см с применением фактуры, пластики и цвета.</w:t>
            </w:r>
          </w:p>
          <w:p w:rsidR="009917D0" w:rsidRPr="00385A25" w:rsidRDefault="009917D0" w:rsidP="00DB39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Объемно-пространственное видение в декоративной трактовке образа. Вспомогательные функции и техники работы керамическими материалами.</w:t>
            </w:r>
          </w:p>
        </w:tc>
      </w:tr>
    </w:tbl>
    <w:p w:rsidR="009917D0" w:rsidRPr="00385A25" w:rsidRDefault="009917D0" w:rsidP="00DB3935">
      <w:pPr>
        <w:spacing w:after="200" w:line="276" w:lineRule="auto"/>
        <w:jc w:val="both"/>
        <w:rPr>
          <w:b/>
          <w:i/>
        </w:rPr>
      </w:pPr>
    </w:p>
    <w:p w:rsidR="009917D0" w:rsidRPr="00385A25" w:rsidRDefault="009917D0" w:rsidP="001A789C">
      <w:pPr>
        <w:pStyle w:val="a3"/>
        <w:numPr>
          <w:ilvl w:val="0"/>
          <w:numId w:val="13"/>
        </w:numPr>
        <w:jc w:val="both"/>
        <w:rPr>
          <w:b/>
          <w:i/>
        </w:rPr>
      </w:pPr>
      <w:r w:rsidRPr="00385A25">
        <w:rPr>
          <w:b/>
          <w:i/>
        </w:rPr>
        <w:t>Перечень учебно-методического обеспечения для самостоятельной работы обучающихся по дисциплине.</w:t>
      </w:r>
    </w:p>
    <w:p w:rsidR="009917D0" w:rsidRPr="00385A25" w:rsidRDefault="009917D0" w:rsidP="00DB3935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9917D0" w:rsidRPr="00385A25" w:rsidRDefault="009917D0" w:rsidP="00ED3869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Спекторова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Н.А. Кемеровская роспись [Электронный ресурс]: учебно-методический комплекс дисциплины по направлению подготовки 54.03.02 (072600.62) «Декоративно-прикладное искусство и народные промыслы», профиль «Художественная керамика», квалификация (степень) выпускника «бакалавр»/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Спекторова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Н.А.— 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Электрон.текстовые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данные.— Кемерово: Кемеровский государственный институт культуры, 2015.— 59 c.— Режим доступа: http://www.iprbookshop.ru/55784.— ЭБС «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»</w:t>
      </w:r>
    </w:p>
    <w:p w:rsidR="009917D0" w:rsidRPr="00385A25" w:rsidRDefault="009917D0" w:rsidP="00ED386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9917D0" w:rsidRPr="00385A25" w:rsidRDefault="009917D0" w:rsidP="00ED3869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Соколов М.В. Декоративно-прикладное искусство [Электронный ресурс]: учебное пособие/ Соколов М.В., Соколова М.С.— 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Электрон.текстовые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данные.— М.: 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Владос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, 2013.— 399 c.— Режим доступа: http://www.iprbookshop.ru/18510.— ЭБС «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»</w:t>
      </w:r>
    </w:p>
    <w:p w:rsidR="009917D0" w:rsidRPr="00385A25" w:rsidRDefault="009917D0" w:rsidP="00ED386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</w:p>
    <w:p w:rsidR="009917D0" w:rsidRPr="00385A25" w:rsidRDefault="009917D0" w:rsidP="00ED3869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Смекалов И.В. Декоративные возможности акварельной живописи [Электронный ресурс]: методические указания/ Смекалов И.В., 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Шлеюк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С.Г.— 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Электрон.текстовые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данные.— Оренбург: Оренбургский государственный университет, ЭБС АСВ, 2013.— 28 c.— Режим доступа: http://www.iprbookshop.ru/21573.— ЭБС «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»</w:t>
      </w:r>
    </w:p>
    <w:p w:rsidR="009917D0" w:rsidRPr="00385A25" w:rsidRDefault="009917D0" w:rsidP="00ED386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</w:p>
    <w:p w:rsidR="009917D0" w:rsidRPr="00385A25" w:rsidRDefault="009917D0" w:rsidP="00ED3869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Бесчастнов Н.П. Изображение растительных мотивов [Электронный ресурс]: учебное пособие/ Бесчастнов Н.П.— 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Электрон.текстовые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данные.— М.: 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Владос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, 2012.— 175 c.— Режим доступа: http://www.iprbookshop.ru/14170.— ЭБС «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»</w:t>
      </w:r>
    </w:p>
    <w:p w:rsidR="009917D0" w:rsidRPr="00385A25" w:rsidRDefault="009917D0" w:rsidP="00ED386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</w:p>
    <w:p w:rsidR="009917D0" w:rsidRPr="00385A25" w:rsidRDefault="009917D0" w:rsidP="00ED3869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Бадаев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В.С. Искусство русской кистевой росписи [Электронный ресурс]: учебное пособие/ 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Бадаев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В.С.— 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Электрон.текстовые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данные.— М.: 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Владос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, 2013.— 71 c.— Режим доступа: http://www.iprbookshop.ru/18511.— ЭБС «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»</w:t>
      </w:r>
    </w:p>
    <w:p w:rsidR="009917D0" w:rsidRPr="00385A25" w:rsidRDefault="009917D0" w:rsidP="00ED386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9917D0" w:rsidRPr="00385A25" w:rsidRDefault="009917D0" w:rsidP="00ED3869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Ткаченко А.В. Художественная керамика [Электронный ресурс]: учебно-методический комплекс дисциплины по направлению подготовки 51.03.02 (071500.62) «Народная художественная культура», профиль «Руководство студией декоративно-прикладного творчества», квалификация (степень) выпускника «бакалавр»/ Ткаченко А.В., Ткаченко Л.А.— 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Электрон.текстовые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данные.— Кемерово: Кемеровский государственный институт культуры, 2014.— 67 c.— Режим доступа: http://www.iprbookshop.ru/55277.— ЭБС «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»</w:t>
      </w:r>
    </w:p>
    <w:p w:rsidR="009917D0" w:rsidRPr="00385A25" w:rsidRDefault="009917D0" w:rsidP="00ED386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9917D0" w:rsidRPr="00385A25" w:rsidRDefault="009917D0" w:rsidP="00ED3869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Ткаченко А.В. Художественная керамика [Электронный ресурс]: практикум по направлению подготовки 51.03.02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«бакалавр»/ Ткаченко А.В., Ткаченко Л.А.— 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Электрон.текстовые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данные.— Кемерово: Кемеровский государственный институт культуры, 2016.— 52 c.— Режим доступа: http://www.iprbookshop.ru/55826.— ЭБС «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»</w:t>
      </w:r>
    </w:p>
    <w:p w:rsidR="009917D0" w:rsidRPr="00385A25" w:rsidRDefault="009917D0" w:rsidP="00E14864">
      <w:pPr>
        <w:pStyle w:val="a3"/>
        <w:rPr>
          <w:color w:val="000000"/>
          <w:shd w:val="clear" w:color="auto" w:fill="FCFCFC"/>
        </w:rPr>
      </w:pPr>
    </w:p>
    <w:p w:rsidR="009917D0" w:rsidRPr="00385A25" w:rsidRDefault="009917D0" w:rsidP="00E1486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</w:p>
    <w:p w:rsidR="009917D0" w:rsidRPr="00385A25" w:rsidRDefault="009917D0" w:rsidP="00BB4545">
      <w:pPr>
        <w:pStyle w:val="ab"/>
        <w:numPr>
          <w:ilvl w:val="0"/>
          <w:numId w:val="13"/>
        </w:numPr>
        <w:tabs>
          <w:tab w:val="left" w:pos="993"/>
        </w:tabs>
        <w:ind w:left="0" w:firstLine="567"/>
        <w:rPr>
          <w:b/>
          <w:bCs/>
          <w:i/>
          <w:iCs/>
        </w:rPr>
      </w:pPr>
      <w:r w:rsidRPr="00385A25">
        <w:rPr>
          <w:b/>
          <w:bCs/>
          <w:i/>
          <w:iCs/>
        </w:rPr>
        <w:t>Фонд оценочных средств для проведения текущей и промежуточной аттестации обучающихся по дисциплине (модулю)</w:t>
      </w:r>
    </w:p>
    <w:p w:rsidR="009917D0" w:rsidRPr="00385A25" w:rsidRDefault="009917D0" w:rsidP="00DB3935">
      <w:pPr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9917D0" w:rsidRPr="00385A25" w:rsidRDefault="009917D0" w:rsidP="00DB393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9917D0" w:rsidRPr="00385A25" w:rsidRDefault="009917D0" w:rsidP="00DB393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9917D0" w:rsidRPr="00385A25" w:rsidRDefault="009917D0" w:rsidP="00DB3935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385A25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385A25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ab/>
        <w:t xml:space="preserve">Текущий контроль успеваемости обеспечивает оценивание хода освоения дисциплины в процессе обучения. </w:t>
      </w:r>
    </w:p>
    <w:p w:rsidR="009917D0" w:rsidRPr="00385A25" w:rsidRDefault="009917D0" w:rsidP="00DB3935">
      <w:pPr>
        <w:tabs>
          <w:tab w:val="left" w:pos="1701"/>
        </w:tabs>
        <w:spacing w:after="200" w:line="276" w:lineRule="auto"/>
        <w:ind w:firstLine="567"/>
        <w:jc w:val="both"/>
        <w:rPr>
          <w:b/>
        </w:rPr>
      </w:pPr>
    </w:p>
    <w:p w:rsidR="009917D0" w:rsidRPr="00385A25" w:rsidRDefault="009917D0" w:rsidP="00DB3935">
      <w:pPr>
        <w:widowControl w:val="0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p w:rsidR="009917D0" w:rsidRPr="00385A25" w:rsidRDefault="009917D0" w:rsidP="00DB393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835"/>
        <w:gridCol w:w="2552"/>
        <w:gridCol w:w="3798"/>
      </w:tblGrid>
      <w:tr w:rsidR="009917D0" w:rsidRPr="00863506" w:rsidTr="00D2306A">
        <w:tc>
          <w:tcPr>
            <w:tcW w:w="567" w:type="dxa"/>
          </w:tcPr>
          <w:p w:rsidR="009917D0" w:rsidRPr="00385A25" w:rsidRDefault="009917D0" w:rsidP="00DB39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35" w:type="dxa"/>
          </w:tcPr>
          <w:p w:rsidR="009917D0" w:rsidRPr="00385A25" w:rsidRDefault="009917D0" w:rsidP="00D23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2552" w:type="dxa"/>
          </w:tcPr>
          <w:p w:rsidR="009917D0" w:rsidRPr="00385A25" w:rsidRDefault="009917D0" w:rsidP="00D23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3798" w:type="dxa"/>
          </w:tcPr>
          <w:p w:rsidR="009917D0" w:rsidRPr="00385A25" w:rsidRDefault="009917D0" w:rsidP="00D23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9917D0" w:rsidRPr="00863506" w:rsidTr="00D2306A">
        <w:tc>
          <w:tcPr>
            <w:tcW w:w="567" w:type="dxa"/>
          </w:tcPr>
          <w:p w:rsidR="009917D0" w:rsidRPr="00385A25" w:rsidRDefault="009917D0" w:rsidP="00D2306A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917D0" w:rsidRPr="00385A25" w:rsidRDefault="009917D0" w:rsidP="00D2306A">
            <w:pPr>
              <w:spacing w:after="200" w:line="240" w:lineRule="auto"/>
              <w:rPr>
                <w:rFonts w:ascii="Times New Roman" w:hAnsi="Times New Roman"/>
                <w:color w:val="000000"/>
                <w:spacing w:val="2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 xml:space="preserve">Построение композиции в работе над созданием керамического рельефа «Человек и природа» </w:t>
            </w:r>
          </w:p>
        </w:tc>
        <w:tc>
          <w:tcPr>
            <w:tcW w:w="2552" w:type="dxa"/>
          </w:tcPr>
          <w:p w:rsidR="009917D0" w:rsidRPr="00385A25" w:rsidRDefault="009917D0" w:rsidP="00D23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3798" w:type="dxa"/>
          </w:tcPr>
          <w:p w:rsidR="009917D0" w:rsidRPr="00385A25" w:rsidRDefault="009917D0" w:rsidP="00D23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Промежуточный просмотр</w:t>
            </w:r>
          </w:p>
        </w:tc>
      </w:tr>
      <w:tr w:rsidR="009917D0" w:rsidRPr="00863506" w:rsidTr="00D2306A">
        <w:tc>
          <w:tcPr>
            <w:tcW w:w="567" w:type="dxa"/>
          </w:tcPr>
          <w:p w:rsidR="009917D0" w:rsidRPr="00385A25" w:rsidRDefault="009917D0" w:rsidP="00D2306A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917D0" w:rsidRPr="00385A25" w:rsidRDefault="009917D0" w:rsidP="00D230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эскиза керамического рельефа «Человек и природа».</w:t>
            </w:r>
            <w:r w:rsidRPr="00385A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Цветовое решение и технические возможности материала.</w:t>
            </w:r>
          </w:p>
        </w:tc>
        <w:tc>
          <w:tcPr>
            <w:tcW w:w="2552" w:type="dxa"/>
          </w:tcPr>
          <w:p w:rsidR="009917D0" w:rsidRPr="00385A25" w:rsidRDefault="009917D0" w:rsidP="00D23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3798" w:type="dxa"/>
          </w:tcPr>
          <w:p w:rsidR="009917D0" w:rsidRPr="00385A25" w:rsidRDefault="009917D0" w:rsidP="00D2306A">
            <w:pPr>
              <w:pStyle w:val="a3"/>
              <w:ind w:left="0"/>
              <w:jc w:val="both"/>
            </w:pPr>
            <w:r w:rsidRPr="00385A25">
              <w:t xml:space="preserve">Промежуточный просмотр. </w:t>
            </w:r>
          </w:p>
        </w:tc>
      </w:tr>
      <w:tr w:rsidR="009917D0" w:rsidRPr="00863506" w:rsidTr="00D2306A">
        <w:tc>
          <w:tcPr>
            <w:tcW w:w="567" w:type="dxa"/>
          </w:tcPr>
          <w:p w:rsidR="009917D0" w:rsidRPr="00385A25" w:rsidRDefault="009917D0" w:rsidP="00D2306A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917D0" w:rsidRPr="00385A25" w:rsidRDefault="009917D0" w:rsidP="00D230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Изобразительные средства тематической композиции «Человек и природа» в художественной керамике</w:t>
            </w:r>
          </w:p>
        </w:tc>
        <w:tc>
          <w:tcPr>
            <w:tcW w:w="2552" w:type="dxa"/>
          </w:tcPr>
          <w:p w:rsidR="009917D0" w:rsidRPr="00385A25" w:rsidRDefault="009917D0" w:rsidP="00D23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3798" w:type="dxa"/>
          </w:tcPr>
          <w:p w:rsidR="009917D0" w:rsidRPr="00385A25" w:rsidRDefault="009917D0" w:rsidP="00D2306A">
            <w:pPr>
              <w:pStyle w:val="a3"/>
              <w:ind w:left="0"/>
              <w:jc w:val="both"/>
            </w:pPr>
            <w:r w:rsidRPr="00385A25">
              <w:t>Семестровый просмотр по дисциплине</w:t>
            </w:r>
          </w:p>
        </w:tc>
      </w:tr>
    </w:tbl>
    <w:p w:rsidR="009917D0" w:rsidRPr="00385A25" w:rsidRDefault="009917D0" w:rsidP="00DB3935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ind w:firstLine="426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385A25">
        <w:rPr>
          <w:rFonts w:ascii="Times New Roman" w:hAnsi="Times New Roman"/>
          <w:b/>
          <w:iCs/>
          <w:sz w:val="24"/>
          <w:szCs w:val="24"/>
          <w:lang w:eastAsia="ru-RU"/>
        </w:rPr>
        <w:t>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9917D0" w:rsidRPr="00385A25" w:rsidRDefault="009917D0" w:rsidP="00222A4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Типовые контрольные задания к практическим занятиям.</w:t>
      </w:r>
    </w:p>
    <w:p w:rsidR="009917D0" w:rsidRPr="00385A25" w:rsidRDefault="009917D0" w:rsidP="00222A4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11739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color w:val="000000"/>
          <w:sz w:val="24"/>
          <w:szCs w:val="24"/>
          <w:lang w:eastAsia="ru-RU"/>
        </w:rPr>
        <w:t>Тема 2.</w:t>
      </w:r>
      <w:r w:rsidRPr="00385A25">
        <w:rPr>
          <w:rFonts w:ascii="Times New Roman" w:hAnsi="Times New Roman"/>
          <w:b/>
          <w:sz w:val="24"/>
          <w:szCs w:val="24"/>
          <w:lang w:eastAsia="ru-RU"/>
        </w:rPr>
        <w:t>Построение композиции в работе над созданием керамического рельефа «Человек и природа»</w:t>
      </w:r>
    </w:p>
    <w:p w:rsidR="009917D0" w:rsidRPr="00385A25" w:rsidRDefault="009917D0" w:rsidP="00FB26E8">
      <w:pPr>
        <w:shd w:val="clear" w:color="auto" w:fill="FFFFFF"/>
        <w:spacing w:after="0" w:line="240" w:lineRule="auto"/>
        <w:ind w:firstLine="567"/>
        <w:jc w:val="both"/>
        <w:rPr>
          <w:rFonts w:ascii="yandex-sans" w:hAnsi="yandex-sans"/>
          <w:color w:val="000000"/>
          <w:sz w:val="23"/>
          <w:szCs w:val="23"/>
          <w:lang w:eastAsia="ru-RU"/>
        </w:rPr>
      </w:pPr>
      <w:r w:rsidRPr="00385A25">
        <w:rPr>
          <w:rFonts w:ascii="yandex-sans" w:hAnsi="yandex-sans"/>
          <w:b/>
          <w:i/>
          <w:color w:val="000000"/>
          <w:sz w:val="23"/>
          <w:szCs w:val="23"/>
          <w:lang w:eastAsia="ru-RU"/>
        </w:rPr>
        <w:t xml:space="preserve">Задание к </w:t>
      </w:r>
      <w:proofErr w:type="spellStart"/>
      <w:r w:rsidRPr="00385A25">
        <w:rPr>
          <w:rFonts w:ascii="yandex-sans" w:hAnsi="yandex-sans"/>
          <w:b/>
          <w:i/>
          <w:color w:val="000000"/>
          <w:sz w:val="23"/>
          <w:szCs w:val="23"/>
          <w:lang w:eastAsia="ru-RU"/>
        </w:rPr>
        <w:t>занятию.</w:t>
      </w:r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>Начать</w:t>
      </w:r>
      <w:proofErr w:type="spellEnd"/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 xml:space="preserve"> работу над заданием с выбора темы сюжета. Построение схемы композиции используя законы целостности, единства, равновесия, соподчинения частей друг другу и общему. Выполнить 3-5 </w:t>
      </w:r>
      <w:proofErr w:type="spellStart"/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>форэскизов</w:t>
      </w:r>
      <w:proofErr w:type="spellEnd"/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 xml:space="preserve"> на формате А4 различных предложенных вариантов Используя такие средства как пропорциональность, масштабность, статичность и динамичность, ритм, контраст и </w:t>
      </w:r>
      <w:proofErr w:type="spellStart"/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>нюанс.Материал</w:t>
      </w:r>
      <w:proofErr w:type="spellEnd"/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>: бумага, карандаш, акварель.</w:t>
      </w: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17D0" w:rsidRPr="00385A25" w:rsidRDefault="009917D0" w:rsidP="0011739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 xml:space="preserve">Тема 3. </w:t>
      </w:r>
      <w:r w:rsidRPr="00385A25">
        <w:rPr>
          <w:rFonts w:ascii="Times New Roman" w:hAnsi="Times New Roman"/>
          <w:b/>
          <w:bCs/>
          <w:sz w:val="24"/>
          <w:szCs w:val="24"/>
          <w:lang w:eastAsia="ru-RU"/>
        </w:rPr>
        <w:t>Разработка эскиза керамического рельефа «Человек и природа». Цветовое решение и технические возможности материала.</w:t>
      </w:r>
    </w:p>
    <w:p w:rsidR="009917D0" w:rsidRPr="00385A25" w:rsidRDefault="009917D0" w:rsidP="004106F1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i/>
          <w:color w:val="303030"/>
          <w:sz w:val="24"/>
          <w:szCs w:val="24"/>
          <w:lang w:eastAsia="ru-RU"/>
        </w:rPr>
        <w:t xml:space="preserve">Задание к </w:t>
      </w:r>
      <w:proofErr w:type="spellStart"/>
      <w:r w:rsidRPr="00385A25">
        <w:rPr>
          <w:rFonts w:ascii="Times New Roman" w:hAnsi="Times New Roman"/>
          <w:b/>
          <w:i/>
          <w:color w:val="303030"/>
          <w:sz w:val="24"/>
          <w:szCs w:val="24"/>
          <w:lang w:eastAsia="ru-RU"/>
        </w:rPr>
        <w:t>занятию.</w:t>
      </w:r>
      <w:r w:rsidRPr="00385A25">
        <w:rPr>
          <w:rFonts w:ascii="Times New Roman" w:hAnsi="Times New Roman"/>
          <w:sz w:val="24"/>
          <w:szCs w:val="24"/>
          <w:lang w:eastAsia="ru-RU"/>
        </w:rPr>
        <w:t>Начать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 работу над заданием с выбранного наиболее удачного варианта </w:t>
      </w: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форэскиза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, который прошёл стадию утверждения ведущим педагогом. Перенести </w:t>
      </w: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сфорэскиза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 увеличенный рисунок на бумагу или картон формата А2. Из шамотной массы раскатать пласт, на который переносится с картона тематический рисунок. По выполненному контуру рисунка </w:t>
      </w: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наноситькерамическую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 массу, формируя рельефное изображение. </w:t>
      </w: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17D0" w:rsidRPr="00385A25" w:rsidRDefault="009917D0" w:rsidP="00D326F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 xml:space="preserve">Тема 4. </w:t>
      </w:r>
      <w:r w:rsidRPr="00385A25">
        <w:rPr>
          <w:rFonts w:ascii="Times New Roman" w:hAnsi="Times New Roman"/>
          <w:b/>
          <w:bCs/>
          <w:sz w:val="24"/>
          <w:szCs w:val="24"/>
          <w:lang w:eastAsia="ru-RU"/>
        </w:rPr>
        <w:t>Изобразительные средства тематической композиции «Человек и природа» в художественной керамике.</w:t>
      </w:r>
    </w:p>
    <w:p w:rsidR="009917D0" w:rsidRPr="00385A25" w:rsidRDefault="009917D0" w:rsidP="000D6508">
      <w:pPr>
        <w:shd w:val="clear" w:color="auto" w:fill="FFFFFF"/>
        <w:spacing w:after="0" w:line="240" w:lineRule="auto"/>
        <w:ind w:firstLine="567"/>
        <w:jc w:val="both"/>
        <w:rPr>
          <w:rFonts w:ascii="yandex-sans" w:hAnsi="yandex-sans"/>
          <w:color w:val="000000"/>
          <w:sz w:val="23"/>
          <w:szCs w:val="23"/>
          <w:lang w:eastAsia="ru-RU"/>
        </w:rPr>
      </w:pPr>
      <w:r w:rsidRPr="00385A25">
        <w:rPr>
          <w:rFonts w:ascii="yandex-sans" w:hAnsi="yandex-sans"/>
          <w:b/>
          <w:i/>
          <w:color w:val="000000"/>
          <w:sz w:val="23"/>
          <w:szCs w:val="23"/>
          <w:lang w:eastAsia="ru-RU"/>
        </w:rPr>
        <w:t xml:space="preserve">Задание к </w:t>
      </w:r>
      <w:proofErr w:type="spellStart"/>
      <w:r w:rsidRPr="00385A25">
        <w:rPr>
          <w:rFonts w:ascii="yandex-sans" w:hAnsi="yandex-sans"/>
          <w:b/>
          <w:i/>
          <w:color w:val="000000"/>
          <w:sz w:val="23"/>
          <w:szCs w:val="23"/>
          <w:lang w:eastAsia="ru-RU"/>
        </w:rPr>
        <w:t>занятию.</w:t>
      </w:r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>Тема</w:t>
      </w:r>
      <w:proofErr w:type="spellEnd"/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 xml:space="preserve"> «Человек и природа» в решении художественной керамики, может быть представлена разнообразно. Допускается в рельефе: композиционный портрет, </w:t>
      </w:r>
      <w:proofErr w:type="spellStart"/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>полуфигура</w:t>
      </w:r>
      <w:proofErr w:type="spellEnd"/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>, фигура на фоне пейзажа, историческая сцена, сельский сюжет, городская улица. Объемно-пространственное видение в декоративной трактовке образа. Вспомогательные функции и техники работы керамическими материалами. Важную роль в создании керамического изделия играет материал: глина, шамот, изобразительные средства, форма, цвет и фактура</w:t>
      </w:r>
      <w:r w:rsidRPr="00385A25">
        <w:rPr>
          <w:rFonts w:ascii="Times New Roman" w:hAnsi="Times New Roman"/>
          <w:sz w:val="24"/>
          <w:szCs w:val="24"/>
          <w:lang w:eastAsia="ru-RU"/>
        </w:rPr>
        <w:t>.</w:t>
      </w:r>
    </w:p>
    <w:p w:rsidR="009917D0" w:rsidRPr="00385A25" w:rsidRDefault="009917D0" w:rsidP="00A95008">
      <w:pPr>
        <w:tabs>
          <w:tab w:val="num" w:pos="0"/>
          <w:tab w:val="left" w:pos="708"/>
        </w:tabs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i/>
          <w:sz w:val="24"/>
          <w:szCs w:val="24"/>
          <w:lang w:eastAsia="ru-RU"/>
        </w:rPr>
        <w:t>Задание для практической подготовки.</w:t>
      </w:r>
    </w:p>
    <w:p w:rsidR="009917D0" w:rsidRPr="00385A25" w:rsidRDefault="009917D0" w:rsidP="00D862D6">
      <w:pPr>
        <w:tabs>
          <w:tab w:val="num" w:pos="0"/>
          <w:tab w:val="left" w:pos="708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Ознакомление и выбор для практического исполнения рельефа различных керамических материалов (глина, шамотная масса, фаянс, соли и окислы металлов, цветные ангобы, пигменты, </w:t>
      </w: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подглазурные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надглазурные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 красители, цветные глазури и эмали. Освоение возможностей керамического материала. Выбрать размер и высоту рельефного изображения, вылепить, </w:t>
      </w: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используятехники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: барельеф, горельеф, контррельеф, а также нанести различную фактуру. Сделать пробники: покрытие ангобом и цветными глазурями. Просушка рельефа на гипсовой подложке. Дальнейшая обработка </w:t>
      </w: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рельефаперед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 обжигом: покрытие ангобами, солями или окислами металлов. После утильного обжига покраска цветными глазурями вручную или аэрографом, распылителем. Финишный политой обжиг декоративного рельефа.</w:t>
      </w:r>
    </w:p>
    <w:p w:rsidR="009917D0" w:rsidRPr="00385A25" w:rsidRDefault="009917D0" w:rsidP="00E031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663312" w:rsidRDefault="009917D0" w:rsidP="006633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63312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9917D0" w:rsidRPr="00663312" w:rsidRDefault="009917D0" w:rsidP="0066331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663312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663312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663312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9917D0" w:rsidRPr="00DC11F5" w:rsidRDefault="009917D0" w:rsidP="00663312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9917D0" w:rsidRPr="00385A25" w:rsidRDefault="009917D0" w:rsidP="00DB393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6427EE">
      <w:pPr>
        <w:pStyle w:val="a3"/>
        <w:numPr>
          <w:ilvl w:val="0"/>
          <w:numId w:val="20"/>
        </w:numPr>
        <w:jc w:val="both"/>
        <w:rPr>
          <w:b/>
          <w:i/>
        </w:rPr>
      </w:pPr>
      <w:r w:rsidRPr="00385A25">
        <w:rPr>
          <w:b/>
          <w:i/>
        </w:rPr>
        <w:t>Перечень основной и дополнительной учебной литературы, необходимой для освоения дисциплины (модуля)</w:t>
      </w:r>
    </w:p>
    <w:p w:rsidR="009917D0" w:rsidRPr="00385A25" w:rsidRDefault="009917D0" w:rsidP="002459EE">
      <w:pPr>
        <w:pStyle w:val="a3"/>
        <w:ind w:left="360"/>
        <w:jc w:val="both"/>
        <w:rPr>
          <w:b/>
          <w:i/>
        </w:rPr>
      </w:pPr>
    </w:p>
    <w:p w:rsidR="009917D0" w:rsidRPr="00385A25" w:rsidRDefault="009917D0" w:rsidP="002459EE">
      <w:pPr>
        <w:spacing w:after="20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385A25">
        <w:rPr>
          <w:rFonts w:ascii="Times New Roman" w:hAnsi="Times New Roman"/>
          <w:b/>
          <w:sz w:val="24"/>
          <w:szCs w:val="24"/>
        </w:rPr>
        <w:t>7.1 Основная учебная литература:</w:t>
      </w:r>
    </w:p>
    <w:p w:rsidR="009917D0" w:rsidRPr="00385A25" w:rsidRDefault="009917D0" w:rsidP="002459EE">
      <w:pPr>
        <w:pStyle w:val="a3"/>
        <w:numPr>
          <w:ilvl w:val="0"/>
          <w:numId w:val="35"/>
        </w:numPr>
        <w:tabs>
          <w:tab w:val="left" w:pos="851"/>
        </w:tabs>
        <w:ind w:left="0" w:firstLine="567"/>
        <w:jc w:val="both"/>
        <w:rPr>
          <w:color w:val="000000"/>
          <w:shd w:val="clear" w:color="auto" w:fill="FCFCFC"/>
        </w:rPr>
      </w:pPr>
      <w:proofErr w:type="spellStart"/>
      <w:r w:rsidRPr="00385A25">
        <w:rPr>
          <w:color w:val="000000"/>
          <w:shd w:val="clear" w:color="auto" w:fill="FCFCFC"/>
        </w:rPr>
        <w:t>Спекторова</w:t>
      </w:r>
      <w:proofErr w:type="spellEnd"/>
      <w:r w:rsidRPr="00385A25">
        <w:rPr>
          <w:color w:val="000000"/>
          <w:shd w:val="clear" w:color="auto" w:fill="FCFCFC"/>
        </w:rPr>
        <w:t xml:space="preserve"> Н.А. Кемеровская роспись [Электронный ресурс]: учебно-методический комплекс дисциплины по направлению подготовки 54.03.02 (072600.62) «Декоративно-прикладное искусство и народные промыслы», профиль «Художественная керамика», квалификация (степень) выпускника «бакалавр»/</w:t>
      </w:r>
      <w:proofErr w:type="spellStart"/>
      <w:r w:rsidRPr="00385A25">
        <w:rPr>
          <w:color w:val="000000"/>
          <w:shd w:val="clear" w:color="auto" w:fill="FCFCFC"/>
        </w:rPr>
        <w:t>Спекторова</w:t>
      </w:r>
      <w:proofErr w:type="spellEnd"/>
      <w:r w:rsidRPr="00385A25">
        <w:rPr>
          <w:color w:val="000000"/>
          <w:shd w:val="clear" w:color="auto" w:fill="FCFCFC"/>
        </w:rPr>
        <w:t xml:space="preserve"> Н.А.— </w:t>
      </w:r>
      <w:proofErr w:type="spellStart"/>
      <w:r w:rsidRPr="00385A25">
        <w:rPr>
          <w:color w:val="000000"/>
          <w:shd w:val="clear" w:color="auto" w:fill="FCFCFC"/>
        </w:rPr>
        <w:t>Электрон.текстовые</w:t>
      </w:r>
      <w:proofErr w:type="spellEnd"/>
      <w:r w:rsidRPr="00385A25">
        <w:rPr>
          <w:color w:val="000000"/>
          <w:shd w:val="clear" w:color="auto" w:fill="FCFCFC"/>
        </w:rPr>
        <w:t xml:space="preserve"> данные.— Кемерово: Кемеровский государственный институт культуры, 2015.— 59 c.— Режим доступа: http://www.iprbookshop.ru/55784.— ЭБС «</w:t>
      </w:r>
      <w:proofErr w:type="spellStart"/>
      <w:r w:rsidRPr="00385A25">
        <w:rPr>
          <w:color w:val="000000"/>
          <w:shd w:val="clear" w:color="auto" w:fill="FCFCFC"/>
        </w:rPr>
        <w:t>IPRbooks</w:t>
      </w:r>
      <w:proofErr w:type="spellEnd"/>
    </w:p>
    <w:p w:rsidR="009917D0" w:rsidRPr="00385A25" w:rsidRDefault="009917D0" w:rsidP="002459E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</w:p>
    <w:p w:rsidR="009917D0" w:rsidRPr="00385A25" w:rsidRDefault="009917D0" w:rsidP="002459EE">
      <w:pPr>
        <w:pStyle w:val="a3"/>
        <w:numPr>
          <w:ilvl w:val="0"/>
          <w:numId w:val="35"/>
        </w:numPr>
        <w:tabs>
          <w:tab w:val="left" w:pos="851"/>
        </w:tabs>
        <w:ind w:left="0" w:firstLine="567"/>
        <w:jc w:val="both"/>
        <w:rPr>
          <w:color w:val="000000"/>
          <w:shd w:val="clear" w:color="auto" w:fill="FCFCFC"/>
        </w:rPr>
      </w:pPr>
      <w:r w:rsidRPr="00385A25">
        <w:rPr>
          <w:color w:val="000000"/>
          <w:shd w:val="clear" w:color="auto" w:fill="FCFCFC"/>
        </w:rPr>
        <w:t xml:space="preserve">Соколов М.В. Декоративно-прикладное искусство [Электронный ресурс]: учебное пособие/ Соколов М.В., Соколова М.С.— </w:t>
      </w:r>
      <w:proofErr w:type="spellStart"/>
      <w:r w:rsidRPr="00385A25">
        <w:rPr>
          <w:color w:val="000000"/>
          <w:shd w:val="clear" w:color="auto" w:fill="FCFCFC"/>
        </w:rPr>
        <w:t>Электрон.текстовые</w:t>
      </w:r>
      <w:proofErr w:type="spellEnd"/>
      <w:r w:rsidRPr="00385A25">
        <w:rPr>
          <w:color w:val="000000"/>
          <w:shd w:val="clear" w:color="auto" w:fill="FCFCFC"/>
        </w:rPr>
        <w:t xml:space="preserve"> данные.— М.: </w:t>
      </w:r>
      <w:proofErr w:type="spellStart"/>
      <w:r w:rsidRPr="00385A25">
        <w:rPr>
          <w:color w:val="000000"/>
          <w:shd w:val="clear" w:color="auto" w:fill="FCFCFC"/>
        </w:rPr>
        <w:t>Владос</w:t>
      </w:r>
      <w:proofErr w:type="spellEnd"/>
      <w:r w:rsidRPr="00385A25">
        <w:rPr>
          <w:color w:val="000000"/>
          <w:shd w:val="clear" w:color="auto" w:fill="FCFCFC"/>
        </w:rPr>
        <w:t>, 2013.— 399 c.— Режим доступа: http://www.iprbookshop.ru/18510.— ЭБС «</w:t>
      </w:r>
      <w:proofErr w:type="spellStart"/>
      <w:r w:rsidRPr="00385A25">
        <w:rPr>
          <w:color w:val="000000"/>
          <w:shd w:val="clear" w:color="auto" w:fill="FCFCFC"/>
        </w:rPr>
        <w:t>IPRbooks</w:t>
      </w:r>
      <w:proofErr w:type="spellEnd"/>
      <w:r w:rsidRPr="00385A25">
        <w:rPr>
          <w:color w:val="000000"/>
          <w:shd w:val="clear" w:color="auto" w:fill="FCFCFC"/>
        </w:rPr>
        <w:t>»</w:t>
      </w:r>
    </w:p>
    <w:p w:rsidR="009917D0" w:rsidRPr="00385A25" w:rsidRDefault="009917D0" w:rsidP="002459E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</w:p>
    <w:p w:rsidR="009917D0" w:rsidRPr="00385A25" w:rsidRDefault="009917D0" w:rsidP="002459EE">
      <w:pPr>
        <w:pStyle w:val="a3"/>
        <w:numPr>
          <w:ilvl w:val="0"/>
          <w:numId w:val="35"/>
        </w:numPr>
        <w:tabs>
          <w:tab w:val="left" w:pos="851"/>
        </w:tabs>
        <w:ind w:left="0" w:firstLine="567"/>
        <w:jc w:val="both"/>
        <w:rPr>
          <w:color w:val="000000"/>
          <w:shd w:val="clear" w:color="auto" w:fill="FCFCFC"/>
        </w:rPr>
      </w:pPr>
      <w:r w:rsidRPr="00385A25">
        <w:rPr>
          <w:color w:val="000000"/>
          <w:shd w:val="clear" w:color="auto" w:fill="FCFCFC"/>
        </w:rPr>
        <w:t xml:space="preserve">Смекалов И.В. Декоративные возможности акварельной живописи [Электронный ресурс]: методические указания/ Смекалов И.В., </w:t>
      </w:r>
      <w:proofErr w:type="spellStart"/>
      <w:r w:rsidRPr="00385A25">
        <w:rPr>
          <w:color w:val="000000"/>
          <w:shd w:val="clear" w:color="auto" w:fill="FCFCFC"/>
        </w:rPr>
        <w:t>Шлеюк</w:t>
      </w:r>
      <w:proofErr w:type="spellEnd"/>
      <w:r w:rsidRPr="00385A25">
        <w:rPr>
          <w:color w:val="000000"/>
          <w:shd w:val="clear" w:color="auto" w:fill="FCFCFC"/>
        </w:rPr>
        <w:t xml:space="preserve"> С.Г.— </w:t>
      </w:r>
      <w:proofErr w:type="spellStart"/>
      <w:r w:rsidRPr="00385A25">
        <w:rPr>
          <w:color w:val="000000"/>
          <w:shd w:val="clear" w:color="auto" w:fill="FCFCFC"/>
        </w:rPr>
        <w:t>Электрон.текстовые</w:t>
      </w:r>
      <w:proofErr w:type="spellEnd"/>
      <w:r w:rsidRPr="00385A25">
        <w:rPr>
          <w:color w:val="000000"/>
          <w:shd w:val="clear" w:color="auto" w:fill="FCFCFC"/>
        </w:rPr>
        <w:t xml:space="preserve"> данные.— Оренбург: Оренбургский государственный университет, ЭБС АСВ, 2013.— 28 c.— Режим доступа: http://www.iprbookshop.ru/21573.— ЭБС «</w:t>
      </w:r>
      <w:proofErr w:type="spellStart"/>
      <w:r w:rsidRPr="00385A25">
        <w:rPr>
          <w:color w:val="000000"/>
          <w:shd w:val="clear" w:color="auto" w:fill="FCFCFC"/>
        </w:rPr>
        <w:t>IPRbooks</w:t>
      </w:r>
      <w:proofErr w:type="spellEnd"/>
      <w:r w:rsidRPr="00385A25">
        <w:rPr>
          <w:color w:val="000000"/>
          <w:shd w:val="clear" w:color="auto" w:fill="FCFCFC"/>
        </w:rPr>
        <w:t>»</w:t>
      </w:r>
    </w:p>
    <w:p w:rsidR="009917D0" w:rsidRPr="00385A25" w:rsidRDefault="009917D0" w:rsidP="002459E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</w:p>
    <w:p w:rsidR="009917D0" w:rsidRPr="00385A25" w:rsidRDefault="009917D0" w:rsidP="002459EE">
      <w:pPr>
        <w:pStyle w:val="a3"/>
        <w:numPr>
          <w:ilvl w:val="0"/>
          <w:numId w:val="35"/>
        </w:numPr>
        <w:tabs>
          <w:tab w:val="left" w:pos="851"/>
        </w:tabs>
        <w:ind w:left="0" w:firstLine="567"/>
        <w:jc w:val="both"/>
        <w:rPr>
          <w:color w:val="000000"/>
          <w:shd w:val="clear" w:color="auto" w:fill="FCFCFC"/>
        </w:rPr>
      </w:pPr>
      <w:r w:rsidRPr="00385A25">
        <w:rPr>
          <w:color w:val="000000"/>
          <w:shd w:val="clear" w:color="auto" w:fill="FCFCFC"/>
        </w:rPr>
        <w:t xml:space="preserve">Бесчастнов Н.П. Изображение растительных мотивов [Электронный ресурс]: учебное пособие/ Бесчастнов Н.П.— </w:t>
      </w:r>
      <w:proofErr w:type="spellStart"/>
      <w:r w:rsidRPr="00385A25">
        <w:rPr>
          <w:color w:val="000000"/>
          <w:shd w:val="clear" w:color="auto" w:fill="FCFCFC"/>
        </w:rPr>
        <w:t>Электрон.текстовые</w:t>
      </w:r>
      <w:proofErr w:type="spellEnd"/>
      <w:r w:rsidRPr="00385A25">
        <w:rPr>
          <w:color w:val="000000"/>
          <w:shd w:val="clear" w:color="auto" w:fill="FCFCFC"/>
        </w:rPr>
        <w:t xml:space="preserve"> данные.— М.: </w:t>
      </w:r>
      <w:proofErr w:type="spellStart"/>
      <w:r w:rsidRPr="00385A25">
        <w:rPr>
          <w:color w:val="000000"/>
          <w:shd w:val="clear" w:color="auto" w:fill="FCFCFC"/>
        </w:rPr>
        <w:t>Владос</w:t>
      </w:r>
      <w:proofErr w:type="spellEnd"/>
      <w:r w:rsidRPr="00385A25">
        <w:rPr>
          <w:color w:val="000000"/>
          <w:shd w:val="clear" w:color="auto" w:fill="FCFCFC"/>
        </w:rPr>
        <w:t>, 2012.— 175 c.— Режим доступа: http://www.iprbookshop.ru/14170.— ЭБС «</w:t>
      </w:r>
      <w:proofErr w:type="spellStart"/>
      <w:r w:rsidRPr="00385A25">
        <w:rPr>
          <w:color w:val="000000"/>
          <w:shd w:val="clear" w:color="auto" w:fill="FCFCFC"/>
        </w:rPr>
        <w:t>IPRbooks</w:t>
      </w:r>
      <w:proofErr w:type="spellEnd"/>
      <w:r w:rsidRPr="00385A25">
        <w:rPr>
          <w:color w:val="000000"/>
          <w:shd w:val="clear" w:color="auto" w:fill="FCFCFC"/>
        </w:rPr>
        <w:t>»</w:t>
      </w:r>
    </w:p>
    <w:p w:rsidR="009917D0" w:rsidRPr="00385A25" w:rsidRDefault="009917D0" w:rsidP="002459E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</w:p>
    <w:p w:rsidR="009917D0" w:rsidRPr="00385A25" w:rsidRDefault="009917D0" w:rsidP="002459EE">
      <w:pPr>
        <w:pStyle w:val="a3"/>
        <w:numPr>
          <w:ilvl w:val="0"/>
          <w:numId w:val="35"/>
        </w:numPr>
        <w:tabs>
          <w:tab w:val="left" w:pos="851"/>
        </w:tabs>
        <w:ind w:left="0" w:firstLine="567"/>
        <w:jc w:val="both"/>
        <w:rPr>
          <w:color w:val="000000"/>
          <w:shd w:val="clear" w:color="auto" w:fill="FCFCFC"/>
        </w:rPr>
      </w:pPr>
      <w:proofErr w:type="spellStart"/>
      <w:r w:rsidRPr="00385A25">
        <w:rPr>
          <w:color w:val="000000"/>
          <w:shd w:val="clear" w:color="auto" w:fill="FCFCFC"/>
        </w:rPr>
        <w:t>Бадаев</w:t>
      </w:r>
      <w:proofErr w:type="spellEnd"/>
      <w:r w:rsidRPr="00385A25">
        <w:rPr>
          <w:color w:val="000000"/>
          <w:shd w:val="clear" w:color="auto" w:fill="FCFCFC"/>
        </w:rPr>
        <w:t xml:space="preserve"> В.С. Искусство русской кистевой росписи [Электронный ресурс]: учебное пособие/ </w:t>
      </w:r>
      <w:proofErr w:type="spellStart"/>
      <w:r w:rsidRPr="00385A25">
        <w:rPr>
          <w:color w:val="000000"/>
          <w:shd w:val="clear" w:color="auto" w:fill="FCFCFC"/>
        </w:rPr>
        <w:t>Бадаев</w:t>
      </w:r>
      <w:proofErr w:type="spellEnd"/>
      <w:r w:rsidRPr="00385A25">
        <w:rPr>
          <w:color w:val="000000"/>
          <w:shd w:val="clear" w:color="auto" w:fill="FCFCFC"/>
        </w:rPr>
        <w:t xml:space="preserve"> В.С.— </w:t>
      </w:r>
      <w:proofErr w:type="spellStart"/>
      <w:r w:rsidRPr="00385A25">
        <w:rPr>
          <w:color w:val="000000"/>
          <w:shd w:val="clear" w:color="auto" w:fill="FCFCFC"/>
        </w:rPr>
        <w:t>Электрон.текстовые</w:t>
      </w:r>
      <w:proofErr w:type="spellEnd"/>
      <w:r w:rsidRPr="00385A25">
        <w:rPr>
          <w:color w:val="000000"/>
          <w:shd w:val="clear" w:color="auto" w:fill="FCFCFC"/>
        </w:rPr>
        <w:t xml:space="preserve"> данные.— М.: </w:t>
      </w:r>
      <w:proofErr w:type="spellStart"/>
      <w:r w:rsidRPr="00385A25">
        <w:rPr>
          <w:color w:val="000000"/>
          <w:shd w:val="clear" w:color="auto" w:fill="FCFCFC"/>
        </w:rPr>
        <w:t>Владос</w:t>
      </w:r>
      <w:proofErr w:type="spellEnd"/>
      <w:r w:rsidRPr="00385A25">
        <w:rPr>
          <w:color w:val="000000"/>
          <w:shd w:val="clear" w:color="auto" w:fill="FCFCFC"/>
        </w:rPr>
        <w:t>, 2013.— 71 c.— Режим доступа: http://www.iprbookshop.ru/18511.— ЭБС «</w:t>
      </w:r>
      <w:proofErr w:type="spellStart"/>
      <w:r w:rsidRPr="00385A25">
        <w:rPr>
          <w:color w:val="000000"/>
          <w:shd w:val="clear" w:color="auto" w:fill="FCFCFC"/>
        </w:rPr>
        <w:t>IPRbooks</w:t>
      </w:r>
      <w:proofErr w:type="spellEnd"/>
      <w:r w:rsidRPr="00385A25">
        <w:rPr>
          <w:color w:val="000000"/>
          <w:shd w:val="clear" w:color="auto" w:fill="FCFCFC"/>
        </w:rPr>
        <w:t>»</w:t>
      </w:r>
    </w:p>
    <w:p w:rsidR="009917D0" w:rsidRPr="00385A25" w:rsidRDefault="009917D0" w:rsidP="002459E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9917D0" w:rsidRPr="00385A25" w:rsidRDefault="009917D0" w:rsidP="002459EE">
      <w:pPr>
        <w:pStyle w:val="a3"/>
        <w:numPr>
          <w:ilvl w:val="0"/>
          <w:numId w:val="35"/>
        </w:numPr>
        <w:tabs>
          <w:tab w:val="left" w:pos="851"/>
        </w:tabs>
        <w:ind w:left="0" w:firstLine="567"/>
        <w:jc w:val="both"/>
        <w:rPr>
          <w:shd w:val="clear" w:color="auto" w:fill="FFFFFF"/>
        </w:rPr>
      </w:pPr>
      <w:r w:rsidRPr="00385A25">
        <w:rPr>
          <w:color w:val="000000"/>
          <w:shd w:val="clear" w:color="auto" w:fill="FCFCFC"/>
        </w:rPr>
        <w:t xml:space="preserve">Ткаченко А.В. Художественная керамика [Электронный ресурс]: учебно-методический комплекс дисциплины по направлению подготовки 51.03.02 (071500.62) «Народная художественная культура», профиль «Руководство студией декоративно-прикладного творчества», квалификация (степень) выпускника «бакалавр»/ Ткаченко А.В., Ткаченко Л.А.— </w:t>
      </w:r>
      <w:proofErr w:type="spellStart"/>
      <w:r w:rsidRPr="00385A25">
        <w:rPr>
          <w:color w:val="000000"/>
          <w:shd w:val="clear" w:color="auto" w:fill="FCFCFC"/>
        </w:rPr>
        <w:t>Электрон.текстовые</w:t>
      </w:r>
      <w:proofErr w:type="spellEnd"/>
      <w:r w:rsidRPr="00385A25">
        <w:rPr>
          <w:color w:val="000000"/>
          <w:shd w:val="clear" w:color="auto" w:fill="FCFCFC"/>
        </w:rPr>
        <w:t xml:space="preserve"> данные.— Кемерово: Кемеровский государственный институт культуры, 2014.— 67 c.— Режим доступа: http://www.iprbookshop.ru/55277.— ЭБС «</w:t>
      </w:r>
      <w:proofErr w:type="spellStart"/>
      <w:r w:rsidRPr="00385A25">
        <w:rPr>
          <w:color w:val="000000"/>
          <w:shd w:val="clear" w:color="auto" w:fill="FCFCFC"/>
        </w:rPr>
        <w:t>IPRbooks</w:t>
      </w:r>
      <w:proofErr w:type="spellEnd"/>
      <w:r w:rsidRPr="00385A25">
        <w:rPr>
          <w:color w:val="000000"/>
          <w:shd w:val="clear" w:color="auto" w:fill="FCFCFC"/>
        </w:rPr>
        <w:t>»</w:t>
      </w:r>
    </w:p>
    <w:p w:rsidR="009917D0" w:rsidRPr="00385A25" w:rsidRDefault="009917D0" w:rsidP="002459E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9917D0" w:rsidRPr="00385A25" w:rsidRDefault="009917D0" w:rsidP="002459EE">
      <w:pPr>
        <w:pStyle w:val="a3"/>
        <w:numPr>
          <w:ilvl w:val="0"/>
          <w:numId w:val="35"/>
        </w:numPr>
        <w:tabs>
          <w:tab w:val="left" w:pos="851"/>
        </w:tabs>
        <w:ind w:left="0" w:firstLine="567"/>
        <w:jc w:val="both"/>
        <w:rPr>
          <w:color w:val="000000"/>
          <w:shd w:val="clear" w:color="auto" w:fill="FCFCFC"/>
        </w:rPr>
      </w:pPr>
      <w:r w:rsidRPr="00385A25">
        <w:rPr>
          <w:color w:val="000000"/>
          <w:shd w:val="clear" w:color="auto" w:fill="FCFCFC"/>
        </w:rPr>
        <w:t xml:space="preserve">Ткаченко А.В. Художественная керамика [Электронный ресурс]: практикум по направлению подготовки 51.03.02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«бакалавр»/ Ткаченко А.В., Ткаченко Л.А.— </w:t>
      </w:r>
      <w:proofErr w:type="spellStart"/>
      <w:r w:rsidRPr="00385A25">
        <w:rPr>
          <w:color w:val="000000"/>
          <w:shd w:val="clear" w:color="auto" w:fill="FCFCFC"/>
        </w:rPr>
        <w:t>Электрон.текстовые</w:t>
      </w:r>
      <w:proofErr w:type="spellEnd"/>
      <w:r w:rsidRPr="00385A25">
        <w:rPr>
          <w:color w:val="000000"/>
          <w:shd w:val="clear" w:color="auto" w:fill="FCFCFC"/>
        </w:rPr>
        <w:t xml:space="preserve"> данные.— Кемерово: Кемеровский государственный институт культуры, 2016.— 52 c.— Режим доступа: http://www.iprbookshop.ru/55826.— ЭБС «</w:t>
      </w:r>
      <w:proofErr w:type="spellStart"/>
      <w:r w:rsidRPr="00385A25">
        <w:rPr>
          <w:color w:val="000000"/>
          <w:shd w:val="clear" w:color="auto" w:fill="FCFCFC"/>
        </w:rPr>
        <w:t>IPRbooks</w:t>
      </w:r>
      <w:proofErr w:type="spellEnd"/>
      <w:r w:rsidRPr="00385A25">
        <w:rPr>
          <w:color w:val="000000"/>
          <w:shd w:val="clear" w:color="auto" w:fill="FCFCFC"/>
        </w:rPr>
        <w:t>»</w:t>
      </w:r>
    </w:p>
    <w:p w:rsidR="009917D0" w:rsidRPr="00385A25" w:rsidRDefault="009917D0" w:rsidP="00DB3935">
      <w:pPr>
        <w:widowControl w:val="0"/>
        <w:autoSpaceDE w:val="0"/>
        <w:autoSpaceDN w:val="0"/>
        <w:adjustRightInd w:val="0"/>
        <w:spacing w:after="0" w:line="240" w:lineRule="auto"/>
        <w:ind w:left="720" w:firstLine="41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2226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7.2 Дополнительная учебная литература:</w:t>
      </w:r>
    </w:p>
    <w:p w:rsidR="009917D0" w:rsidRPr="00385A25" w:rsidRDefault="009917D0" w:rsidP="0022264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Ростовцев Н.Н. Рисование головы человека 2004г. </w:t>
      </w:r>
    </w:p>
    <w:p w:rsidR="009917D0" w:rsidRPr="00385A25" w:rsidRDefault="009917D0" w:rsidP="0022264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Джозеф </w:t>
      </w: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Шиппард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 Обнажённая натура «</w:t>
      </w: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Поппури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» Минск2000г. </w:t>
      </w:r>
    </w:p>
    <w:p w:rsidR="009917D0" w:rsidRPr="00385A25" w:rsidRDefault="009917D0" w:rsidP="0022264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Строгановская школа рисунка «</w:t>
      </w: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Сварог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 и к» 2001г.</w:t>
      </w:r>
    </w:p>
    <w:p w:rsidR="009917D0" w:rsidRPr="00385A25" w:rsidRDefault="009917D0" w:rsidP="0022264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Краморов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 С.Н. «Конструктивный рисунок» 2005г.</w:t>
      </w:r>
    </w:p>
    <w:p w:rsidR="009917D0" w:rsidRPr="00385A25" w:rsidRDefault="009917D0" w:rsidP="0022264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Ли Н. «Основы учебного академического рисунка» 2008г.</w:t>
      </w:r>
    </w:p>
    <w:p w:rsidR="009917D0" w:rsidRPr="00385A25" w:rsidRDefault="009917D0" w:rsidP="00DB3935">
      <w:pPr>
        <w:tabs>
          <w:tab w:val="left" w:pos="1560"/>
        </w:tabs>
        <w:spacing w:after="0" w:line="240" w:lineRule="auto"/>
        <w:ind w:firstLine="426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9917D0" w:rsidRPr="00385A25" w:rsidRDefault="009917D0" w:rsidP="0085226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7.3.Периодические издания</w:t>
      </w:r>
    </w:p>
    <w:p w:rsidR="009917D0" w:rsidRPr="00385A25" w:rsidRDefault="009917D0" w:rsidP="003D038D">
      <w:pPr>
        <w:widowControl w:val="0"/>
        <w:numPr>
          <w:ilvl w:val="0"/>
          <w:numId w:val="18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Журнал Искусство №1-6 –М.: Издательство Искусство, 2010-2015.</w:t>
      </w:r>
    </w:p>
    <w:p w:rsidR="009917D0" w:rsidRPr="00385A25" w:rsidRDefault="009917D0" w:rsidP="00DB3935">
      <w:pPr>
        <w:tabs>
          <w:tab w:val="left" w:pos="1701"/>
        </w:tabs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6427EE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385A25">
        <w:rPr>
          <w:rFonts w:ascii="Times New Roman" w:hAnsi="Times New Roman"/>
          <w:b/>
          <w:i/>
          <w:sz w:val="24"/>
          <w:szCs w:val="24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9917D0" w:rsidRPr="00385A25" w:rsidRDefault="001E001B" w:rsidP="00DB393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hyperlink r:id="rId6" w:history="1">
        <w:r w:rsidR="009917D0" w:rsidRPr="00385A25">
          <w:rPr>
            <w:rFonts w:ascii="Times New Roman" w:hAnsi="Times New Roman"/>
            <w:color w:val="0000FF"/>
            <w:sz w:val="24"/>
            <w:szCs w:val="24"/>
            <w:u w:val="single"/>
          </w:rPr>
          <w:t>www.hermitagemuseum.org</w:t>
        </w:r>
      </w:hyperlink>
      <w:r w:rsidR="009917D0" w:rsidRPr="00385A25">
        <w:rPr>
          <w:rFonts w:ascii="Times New Roman" w:hAnsi="Times New Roman"/>
          <w:sz w:val="24"/>
          <w:szCs w:val="24"/>
        </w:rPr>
        <w:t xml:space="preserve">  - Государственный Эрмитаж в Санкт Петербурге</w:t>
      </w:r>
    </w:p>
    <w:p w:rsidR="009917D0" w:rsidRPr="00385A25" w:rsidRDefault="001E001B" w:rsidP="00DB393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hyperlink r:id="rId7" w:history="1">
        <w:r w:rsidR="009917D0" w:rsidRPr="00385A25">
          <w:rPr>
            <w:rFonts w:ascii="Times New Roman" w:hAnsi="Times New Roman"/>
            <w:color w:val="0000FF"/>
            <w:sz w:val="24"/>
            <w:szCs w:val="24"/>
            <w:u w:val="single"/>
          </w:rPr>
          <w:t>www.arts-museum.ru</w:t>
        </w:r>
      </w:hyperlink>
      <w:r w:rsidR="009917D0" w:rsidRPr="00385A25">
        <w:rPr>
          <w:rFonts w:ascii="Times New Roman" w:hAnsi="Times New Roman"/>
          <w:sz w:val="24"/>
          <w:szCs w:val="24"/>
        </w:rPr>
        <w:t xml:space="preserve">  - Государственный музей изобразительных искусств имени А.С. Пушкина</w:t>
      </w:r>
    </w:p>
    <w:p w:rsidR="009917D0" w:rsidRPr="00385A25" w:rsidRDefault="009917D0" w:rsidP="00DB393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385A25">
        <w:rPr>
          <w:rFonts w:ascii="Times New Roman" w:hAnsi="Times New Roman"/>
          <w:sz w:val="24"/>
          <w:szCs w:val="24"/>
        </w:rPr>
        <w:t>www.louvre.fr  - Лувр</w:t>
      </w:r>
    </w:p>
    <w:p w:rsidR="009917D0" w:rsidRPr="00385A25" w:rsidRDefault="009917D0" w:rsidP="00DB393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385A25">
        <w:rPr>
          <w:rFonts w:ascii="Times New Roman" w:hAnsi="Times New Roman"/>
          <w:sz w:val="24"/>
          <w:szCs w:val="24"/>
        </w:rPr>
        <w:t xml:space="preserve">mv.vatican.va   - </w:t>
      </w:r>
      <w:proofErr w:type="spellStart"/>
      <w:r w:rsidRPr="00385A25">
        <w:rPr>
          <w:rFonts w:ascii="Times New Roman" w:hAnsi="Times New Roman"/>
          <w:sz w:val="24"/>
          <w:szCs w:val="24"/>
        </w:rPr>
        <w:t>Ватиканский</w:t>
      </w:r>
      <w:proofErr w:type="spellEnd"/>
      <w:r w:rsidRPr="00385A25">
        <w:rPr>
          <w:rFonts w:ascii="Times New Roman" w:hAnsi="Times New Roman"/>
          <w:sz w:val="24"/>
          <w:szCs w:val="24"/>
        </w:rPr>
        <w:t xml:space="preserve"> музей, Рим</w:t>
      </w:r>
    </w:p>
    <w:p w:rsidR="009917D0" w:rsidRPr="00385A25" w:rsidRDefault="001E001B" w:rsidP="00DB393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="009917D0" w:rsidRPr="00385A25">
          <w:rPr>
            <w:rFonts w:ascii="Times New Roman" w:hAnsi="Times New Roman"/>
            <w:color w:val="0000FF"/>
            <w:sz w:val="24"/>
            <w:szCs w:val="24"/>
            <w:u w:val="single"/>
          </w:rPr>
          <w:t>www.szepmuveszeti.hu</w:t>
        </w:r>
      </w:hyperlink>
      <w:r w:rsidR="009917D0" w:rsidRPr="00385A25">
        <w:rPr>
          <w:rFonts w:ascii="Times New Roman" w:hAnsi="Times New Roman"/>
          <w:sz w:val="24"/>
          <w:szCs w:val="24"/>
        </w:rPr>
        <w:t xml:space="preserve"> - Будапештский музей зарубежного изобразительного искусства</w:t>
      </w:r>
    </w:p>
    <w:p w:rsidR="009917D0" w:rsidRPr="00385A25" w:rsidRDefault="009917D0" w:rsidP="00DB393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385A25">
        <w:rPr>
          <w:rFonts w:ascii="Times New Roman" w:hAnsi="Times New Roman"/>
          <w:sz w:val="24"/>
          <w:szCs w:val="24"/>
        </w:rPr>
        <w:t>www.museodelprado.es   - Музей Прадо, Мадрид</w:t>
      </w:r>
    </w:p>
    <w:p w:rsidR="009917D0" w:rsidRPr="00385A25" w:rsidRDefault="009917D0" w:rsidP="00DB393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385A25">
        <w:rPr>
          <w:rFonts w:ascii="Times New Roman" w:hAnsi="Times New Roman"/>
          <w:sz w:val="24"/>
          <w:szCs w:val="24"/>
        </w:rPr>
        <w:t>rusmuseum.ru  - Русский музей</w:t>
      </w:r>
    </w:p>
    <w:p w:rsidR="009917D0" w:rsidRPr="00385A25" w:rsidRDefault="009917D0" w:rsidP="003D038D">
      <w:pPr>
        <w:spacing w:after="200" w:line="240" w:lineRule="auto"/>
        <w:ind w:left="720"/>
        <w:jc w:val="both"/>
        <w:rPr>
          <w:b/>
          <w:i/>
        </w:rPr>
      </w:pPr>
    </w:p>
    <w:p w:rsidR="009917D0" w:rsidRPr="00385A25" w:rsidRDefault="009917D0" w:rsidP="006427EE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385A25">
        <w:rPr>
          <w:rFonts w:ascii="Times New Roman" w:hAnsi="Times New Roman"/>
          <w:b/>
          <w:i/>
          <w:sz w:val="24"/>
          <w:szCs w:val="24"/>
        </w:rPr>
        <w:t>Методические указания для обучающихся по освоению дисциплины (модуля)</w:t>
      </w:r>
    </w:p>
    <w:p w:rsidR="009917D0" w:rsidRPr="00385A25" w:rsidRDefault="009917D0" w:rsidP="00DB3935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Успешное освоение данного курса базируется на рациональном сочетании нескольких видов учебной деятельности – лекционных и практических занятий по выполнению учебных заданий и самостоятельной работы. </w:t>
      </w:r>
      <w:r w:rsidRPr="00385A25">
        <w:rPr>
          <w:rFonts w:ascii="Times New Roman" w:hAnsi="Times New Roman"/>
          <w:bCs/>
          <w:sz w:val="24"/>
          <w:szCs w:val="24"/>
          <w:lang w:eastAsia="ru-RU"/>
        </w:rPr>
        <w:t>Подготовка к практическим занятиям включает обязательное наличие необходимых для работы инструментов (графитовые карандаши, ластик, альбом, листы ватмана. планшет 50х70, кнопки, а также необходимые керамические материалы: глина, шамотная масса, гипсовые подставки, подложки, керамические красители). Вуз оснащен необходимыми для обжига керамики печами.</w:t>
      </w:r>
    </w:p>
    <w:p w:rsidR="009917D0" w:rsidRPr="00385A25" w:rsidRDefault="009917D0" w:rsidP="00DB3935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Самостоятельную работу следует рассматривать как одно из звеньев полноценного высшего образования, на которое отводится часть учебного времени.</w:t>
      </w:r>
    </w:p>
    <w:p w:rsidR="009917D0" w:rsidRPr="00385A25" w:rsidRDefault="009917D0" w:rsidP="00DB393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9917D0" w:rsidRPr="00385A25" w:rsidRDefault="009917D0" w:rsidP="00DB393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материалами, иллюстрациями из интернета;</w:t>
      </w:r>
    </w:p>
    <w:p w:rsidR="009917D0" w:rsidRPr="00385A25" w:rsidRDefault="009917D0" w:rsidP="00DB393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внеаудиторная подготовка к выполнению копий с работ мастеров;</w:t>
      </w:r>
    </w:p>
    <w:p w:rsidR="009917D0" w:rsidRPr="00385A25" w:rsidRDefault="009917D0" w:rsidP="00DB393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9917D0" w:rsidRPr="00385A25" w:rsidRDefault="009917D0" w:rsidP="00DB393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подготовка к просмотрам непосредственно перед ними.</w:t>
      </w:r>
    </w:p>
    <w:p w:rsidR="009917D0" w:rsidRPr="00385A25" w:rsidRDefault="009917D0" w:rsidP="00DB393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Зачет проводится в форме просмотра, поэтому необходимо выставить учебные работы, заранее, в подготовленной мастерской.</w:t>
      </w:r>
    </w:p>
    <w:p w:rsidR="009917D0" w:rsidRPr="00385A25" w:rsidRDefault="009917D0" w:rsidP="00DB393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Учитывая значительный объем практической деятельности, студентам рекомендуется регулярное посещение аудиторных занятий и выполнение самостоятельных работ.</w:t>
      </w: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85A25">
        <w:rPr>
          <w:rFonts w:ascii="Times New Roman" w:hAnsi="Times New Roman"/>
          <w:bCs/>
          <w:sz w:val="24"/>
          <w:szCs w:val="24"/>
          <w:lang w:eastAsia="ru-RU"/>
        </w:rPr>
        <w:t>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принципам:</w:t>
      </w:r>
    </w:p>
    <w:p w:rsidR="009917D0" w:rsidRPr="00385A25" w:rsidRDefault="009917D0" w:rsidP="00DB3935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385A25">
        <w:rPr>
          <w:rFonts w:ascii="Times New Roman" w:hAnsi="Times New Roman"/>
          <w:sz w:val="24"/>
          <w:szCs w:val="24"/>
          <w:lang w:eastAsia="ru-RU"/>
        </w:rPr>
        <w:t xml:space="preserve"> Неукоснительное выполнение основных этапов создания длительного задания по тематической композиции:</w:t>
      </w:r>
    </w:p>
    <w:p w:rsidR="009917D0" w:rsidRPr="00385A25" w:rsidRDefault="009917D0" w:rsidP="00DB3935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–выполнение композиционных набросков в малом масштабе и компоновка в листе;</w:t>
      </w:r>
    </w:p>
    <w:p w:rsidR="009917D0" w:rsidRPr="00385A25" w:rsidRDefault="009917D0" w:rsidP="00DB39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–увеличение и </w:t>
      </w: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переводконтура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 эскиза на керамический пласт;</w:t>
      </w:r>
    </w:p>
    <w:p w:rsidR="009917D0" w:rsidRPr="00385A25" w:rsidRDefault="009917D0" w:rsidP="00DB39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– определение большой формы и уточнение пропорций;</w:t>
      </w:r>
    </w:p>
    <w:p w:rsidR="009917D0" w:rsidRPr="00385A25" w:rsidRDefault="009917D0" w:rsidP="00DB39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уточнение особенностей и характера изображаемого объекта;</w:t>
      </w:r>
    </w:p>
    <w:p w:rsidR="009917D0" w:rsidRPr="00385A25" w:rsidRDefault="009917D0" w:rsidP="00DB39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моделировка формы, уточнение деталей;</w:t>
      </w:r>
    </w:p>
    <w:p w:rsidR="009917D0" w:rsidRPr="00385A25" w:rsidRDefault="009917D0" w:rsidP="00DB39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–тональное решение и стилизация средствами керамики;</w:t>
      </w:r>
    </w:p>
    <w:p w:rsidR="009917D0" w:rsidRPr="00385A25" w:rsidRDefault="009917D0" w:rsidP="00DB39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-обобщение, сушка, покраска, обжиги.</w:t>
      </w:r>
    </w:p>
    <w:p w:rsidR="009917D0" w:rsidRPr="00385A25" w:rsidRDefault="009917D0" w:rsidP="00DB39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385A25">
        <w:rPr>
          <w:rFonts w:ascii="Times New Roman" w:hAnsi="Times New Roman"/>
          <w:sz w:val="24"/>
          <w:szCs w:val="24"/>
          <w:lang w:eastAsia="ru-RU"/>
        </w:rPr>
        <w:t xml:space="preserve">      Выполнение работ в соответствии со следующим планом:</w:t>
      </w:r>
    </w:p>
    <w:p w:rsidR="009917D0" w:rsidRPr="00385A25" w:rsidRDefault="009917D0" w:rsidP="00DB3935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соблюдение соответствия объема выполненной работы календарно-тематическому плану;</w:t>
      </w:r>
    </w:p>
    <w:p w:rsidR="009917D0" w:rsidRPr="00385A25" w:rsidRDefault="009917D0" w:rsidP="00DB3935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выполнение задачи на конкретное занятие;</w:t>
      </w:r>
    </w:p>
    <w:p w:rsidR="009917D0" w:rsidRPr="00385A25" w:rsidRDefault="009917D0" w:rsidP="00DB3935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соблюдение правильной последовательности выполнения работы;</w:t>
      </w:r>
    </w:p>
    <w:p w:rsidR="009917D0" w:rsidRPr="00385A25" w:rsidRDefault="009917D0" w:rsidP="00DB3935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участие в просмотре работ, обсуждении недостатков, индивидуальная беседа с преподавателем.</w:t>
      </w:r>
    </w:p>
    <w:p w:rsidR="009917D0" w:rsidRPr="00B80352" w:rsidRDefault="009917D0" w:rsidP="00B8035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0352">
        <w:rPr>
          <w:rFonts w:ascii="Times New Roman" w:hAnsi="Times New Roman"/>
          <w:sz w:val="24"/>
          <w:szCs w:val="24"/>
          <w:lang w:eastAsia="ru-RU"/>
        </w:rPr>
        <w:t>Подробные методические указания для обучающихся  см. в  учебно-методическом пособии Дементьевой Ю.В., Павловой С.А. «</w:t>
      </w:r>
      <w:r w:rsidRPr="00B80352">
        <w:rPr>
          <w:rFonts w:ascii="Times New Roman" w:hAnsi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образования», которое р</w:t>
      </w:r>
      <w:r w:rsidRPr="00B80352">
        <w:rPr>
          <w:rFonts w:ascii="Times New Roman" w:hAnsi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9917D0" w:rsidRPr="00385A25" w:rsidRDefault="009917D0" w:rsidP="00524AB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524AB4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385A25">
        <w:rPr>
          <w:rFonts w:ascii="Times New Roman" w:hAnsi="Times New Roman"/>
          <w:b/>
          <w:i/>
          <w:sz w:val="24"/>
          <w:szCs w:val="24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9917D0" w:rsidRPr="00722235" w:rsidRDefault="009917D0" w:rsidP="00DB393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22235">
        <w:rPr>
          <w:rFonts w:ascii="Times New Roman" w:hAnsi="Times New Roman"/>
          <w:sz w:val="24"/>
          <w:szCs w:val="24"/>
          <w:lang w:val="en-US" w:eastAsia="ru-RU"/>
        </w:rPr>
        <w:t>1.</w:t>
      </w: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End"/>
      <w:r w:rsidRPr="0072223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85A25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72223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85A25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9917D0" w:rsidRPr="00722235" w:rsidRDefault="009917D0" w:rsidP="00DB393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22235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385A25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72223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85A25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722235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9917D0" w:rsidRPr="00722235" w:rsidRDefault="009917D0" w:rsidP="00DB393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22235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385A25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72223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85A25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72223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85A25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72223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85A25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9917D0" w:rsidRPr="00722235" w:rsidRDefault="009917D0" w:rsidP="00DB393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22235">
        <w:rPr>
          <w:rFonts w:ascii="Times New Roman" w:hAnsi="Times New Roman"/>
          <w:sz w:val="24"/>
          <w:szCs w:val="24"/>
          <w:lang w:val="en-US" w:eastAsia="ru-RU"/>
        </w:rPr>
        <w:t>4.</w:t>
      </w: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proofErr w:type="spellEnd"/>
      <w:r w:rsidRPr="0072223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85A25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72223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85A25">
        <w:rPr>
          <w:rFonts w:ascii="Times New Roman" w:hAnsi="Times New Roman"/>
          <w:sz w:val="24"/>
          <w:szCs w:val="24"/>
          <w:lang w:eastAsia="ru-RU"/>
        </w:rPr>
        <w:t>файлами</w:t>
      </w:r>
      <w:r w:rsidRPr="0072223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85A25">
        <w:rPr>
          <w:rFonts w:ascii="Times New Roman" w:hAnsi="Times New Roman"/>
          <w:sz w:val="24"/>
          <w:szCs w:val="24"/>
          <w:lang w:val="en-US" w:eastAsia="ru-RU"/>
        </w:rPr>
        <w:t>Adobe</w:t>
      </w:r>
      <w:r w:rsidRPr="0072223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85A25">
        <w:rPr>
          <w:rFonts w:ascii="Times New Roman" w:hAnsi="Times New Roman"/>
          <w:sz w:val="24"/>
          <w:szCs w:val="24"/>
          <w:lang w:val="en-US" w:eastAsia="ru-RU"/>
        </w:rPr>
        <w:t>Reader</w:t>
      </w:r>
    </w:p>
    <w:p w:rsidR="009917D0" w:rsidRPr="00385A25" w:rsidRDefault="009917D0" w:rsidP="00DB393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5.Архиватор 7-zip</w:t>
      </w:r>
    </w:p>
    <w:p w:rsidR="009917D0" w:rsidRPr="00385A25" w:rsidRDefault="009917D0" w:rsidP="00DB393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6.Справочно-правовая система Консультант Плюс</w:t>
      </w:r>
    </w:p>
    <w:p w:rsidR="009917D0" w:rsidRPr="00385A25" w:rsidRDefault="009917D0" w:rsidP="00DB393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9917D0" w:rsidRPr="00385A25" w:rsidRDefault="009917D0" w:rsidP="00DB393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5E6FC6">
      <w:pPr>
        <w:pStyle w:val="a3"/>
        <w:numPr>
          <w:ilvl w:val="0"/>
          <w:numId w:val="20"/>
        </w:numPr>
        <w:jc w:val="both"/>
        <w:rPr>
          <w:b/>
          <w:bCs/>
          <w:i/>
          <w:iCs/>
        </w:rPr>
      </w:pPr>
      <w:r w:rsidRPr="00385A25">
        <w:rPr>
          <w:b/>
          <w:bCs/>
          <w:i/>
          <w:iCs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9917D0" w:rsidRPr="00385A25" w:rsidRDefault="009917D0" w:rsidP="005E6FC6">
      <w:pPr>
        <w:pStyle w:val="a3"/>
        <w:ind w:left="360"/>
        <w:jc w:val="both"/>
        <w:rPr>
          <w:b/>
          <w:bCs/>
          <w:i/>
          <w:iCs/>
        </w:rPr>
      </w:pPr>
    </w:p>
    <w:p w:rsidR="009917D0" w:rsidRPr="00385A25" w:rsidRDefault="009917D0" w:rsidP="005E6F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Высшее учебное заведение, реализующее основные образовательные программы подготовки бакалавров, должно располагать материально-технической базой, обеспечивающей проведение всех видов дисциплинарной и междисциплинарной подготовки. </w:t>
      </w:r>
    </w:p>
    <w:p w:rsidR="009917D0" w:rsidRPr="00385A25" w:rsidRDefault="009917D0" w:rsidP="005E6FC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Специально оборудованные мастерские</w:t>
      </w:r>
    </w:p>
    <w:p w:rsidR="009917D0" w:rsidRPr="00385A25" w:rsidRDefault="009917D0" w:rsidP="005E6FC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Керамические мастерские для лепки и сушки изделий</w:t>
      </w:r>
    </w:p>
    <w:p w:rsidR="009917D0" w:rsidRPr="00385A25" w:rsidRDefault="009917D0" w:rsidP="005E6FC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Печи для обжига керамики</w:t>
      </w:r>
    </w:p>
    <w:p w:rsidR="009917D0" w:rsidRPr="00385A25" w:rsidRDefault="009917D0" w:rsidP="005E6FC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Подиумы, шкафы, стеллажи для работ</w:t>
      </w:r>
    </w:p>
    <w:p w:rsidR="009917D0" w:rsidRPr="00385A25" w:rsidRDefault="009917D0" w:rsidP="005E6FC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Табуреты</w:t>
      </w:r>
    </w:p>
    <w:p w:rsidR="009917D0" w:rsidRPr="00385A25" w:rsidRDefault="009917D0" w:rsidP="005E6FC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Стулья</w:t>
      </w:r>
    </w:p>
    <w:p w:rsidR="009917D0" w:rsidRPr="00385A25" w:rsidRDefault="009917D0" w:rsidP="005E6FC6">
      <w:pPr>
        <w:widowControl w:val="0"/>
        <w:tabs>
          <w:tab w:val="left" w:pos="2544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Столы</w:t>
      </w:r>
      <w:r w:rsidRPr="00385A25">
        <w:rPr>
          <w:rFonts w:ascii="Times New Roman" w:hAnsi="Times New Roman"/>
          <w:sz w:val="24"/>
          <w:szCs w:val="24"/>
          <w:lang w:eastAsia="ru-RU"/>
        </w:rPr>
        <w:tab/>
      </w:r>
    </w:p>
    <w:p w:rsidR="009917D0" w:rsidRPr="00385A25" w:rsidRDefault="009917D0" w:rsidP="005E6FC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Санитарно-техническое оборудование</w:t>
      </w:r>
    </w:p>
    <w:p w:rsidR="009917D0" w:rsidRPr="00385A25" w:rsidRDefault="009917D0" w:rsidP="005E6FC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Учебно-методический комплекс, программы, учебные пособия</w:t>
      </w:r>
    </w:p>
    <w:p w:rsidR="009917D0" w:rsidRPr="00385A25" w:rsidRDefault="009917D0" w:rsidP="005E6FC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Ноутбук.</w:t>
      </w:r>
    </w:p>
    <w:p w:rsidR="009917D0" w:rsidRPr="00385A25" w:rsidRDefault="009917D0" w:rsidP="00DB3935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- Проекционный экран </w:t>
      </w:r>
    </w:p>
    <w:p w:rsidR="009917D0" w:rsidRPr="00385A25" w:rsidRDefault="009917D0" w:rsidP="00DB3935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Колонки</w:t>
      </w: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385A25">
        <w:rPr>
          <w:rFonts w:ascii="Times New Roman" w:hAnsi="Times New Roman"/>
          <w:b/>
          <w:i/>
          <w:sz w:val="24"/>
          <w:szCs w:val="24"/>
        </w:rPr>
        <w:t>Образовательные технологии, используемые при освоении дисциплины</w:t>
      </w:r>
    </w:p>
    <w:p w:rsidR="009917D0" w:rsidRPr="00385A25" w:rsidRDefault="009917D0" w:rsidP="00DB3935">
      <w:pPr>
        <w:tabs>
          <w:tab w:val="center" w:pos="4536"/>
          <w:tab w:val="right" w:pos="9072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85A25">
        <w:rPr>
          <w:rFonts w:ascii="Times New Roman" w:hAnsi="Times New Roman"/>
          <w:color w:val="000000"/>
          <w:sz w:val="24"/>
          <w:szCs w:val="24"/>
          <w:lang w:eastAsia="ru-RU"/>
        </w:rPr>
        <w:t>Для освоения дисциплины используются как традиционные формы занятий – лекционные занятия</w:t>
      </w:r>
      <w:r w:rsidRPr="00385A25">
        <w:rPr>
          <w:rFonts w:ascii="Times New Roman" w:hAnsi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 w:rsidRPr="00385A2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9917D0" w:rsidRPr="00385A25" w:rsidRDefault="009917D0" w:rsidP="00DB3935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85A2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учебных занятиях используются технические средства обучения – </w:t>
      </w:r>
      <w:r w:rsidRPr="00385A25">
        <w:rPr>
          <w:rFonts w:ascii="Times New Roman" w:hAnsi="Times New Roman"/>
          <w:sz w:val="24"/>
          <w:szCs w:val="24"/>
          <w:lang w:eastAsia="ru-RU"/>
        </w:rPr>
        <w:t>проектор,</w:t>
      </w:r>
      <w:r w:rsidRPr="00385A2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12.1. В освоении учебной дисциплины используются следующие традиционные образовательные технологии:</w:t>
      </w:r>
    </w:p>
    <w:p w:rsidR="009917D0" w:rsidRPr="00385A25" w:rsidRDefault="009917D0" w:rsidP="00D329EA">
      <w:pPr>
        <w:tabs>
          <w:tab w:val="center" w:pos="4536"/>
          <w:tab w:val="right" w:pos="9072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чтение информационных лекций с использованием доски и видеоматериалов;</w:t>
      </w:r>
    </w:p>
    <w:p w:rsidR="009917D0" w:rsidRPr="00385A25" w:rsidRDefault="009917D0" w:rsidP="00D329EA">
      <w:pPr>
        <w:tabs>
          <w:tab w:val="center" w:pos="4536"/>
          <w:tab w:val="right" w:pos="9072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 xml:space="preserve">- </w:t>
      </w:r>
      <w:r w:rsidRPr="00385A25">
        <w:rPr>
          <w:rFonts w:ascii="Times New Roman" w:hAnsi="Times New Roman"/>
          <w:sz w:val="24"/>
          <w:szCs w:val="24"/>
          <w:lang w:eastAsia="ru-RU"/>
        </w:rPr>
        <w:t>практические занятия;</w:t>
      </w:r>
    </w:p>
    <w:p w:rsidR="009917D0" w:rsidRPr="00385A25" w:rsidRDefault="009917D0" w:rsidP="00D329EA">
      <w:pPr>
        <w:tabs>
          <w:tab w:val="center" w:pos="4536"/>
          <w:tab w:val="right" w:pos="9072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обсуждение и консультации;</w:t>
      </w:r>
    </w:p>
    <w:p w:rsidR="009917D0" w:rsidRPr="00385A25" w:rsidRDefault="009917D0" w:rsidP="00D329EA">
      <w:pPr>
        <w:tabs>
          <w:tab w:val="center" w:pos="4536"/>
          <w:tab w:val="right" w:pos="9072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самостоятельная работа студентов;</w:t>
      </w:r>
    </w:p>
    <w:p w:rsidR="009917D0" w:rsidRPr="00385A25" w:rsidRDefault="009917D0" w:rsidP="00D329EA">
      <w:pPr>
        <w:tabs>
          <w:tab w:val="center" w:pos="4536"/>
          <w:tab w:val="right" w:pos="9072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дисциплины.</w:t>
      </w:r>
    </w:p>
    <w:p w:rsidR="009917D0" w:rsidRPr="00385A25" w:rsidRDefault="009917D0" w:rsidP="00DB3935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17D0" w:rsidRPr="00385A25" w:rsidRDefault="009917D0" w:rsidP="00DB3935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12.2. Активные и интерактивные методы и формы обучения</w:t>
      </w:r>
    </w:p>
    <w:p w:rsidR="009917D0" w:rsidRPr="00385A25" w:rsidRDefault="009917D0" w:rsidP="00DB3935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ab/>
      </w:r>
      <w:r w:rsidRPr="00385A25">
        <w:rPr>
          <w:rFonts w:ascii="Times New Roman" w:hAnsi="Times New Roman"/>
          <w:sz w:val="24"/>
          <w:szCs w:val="24"/>
          <w:lang w:eastAsia="ru-RU"/>
        </w:rPr>
        <w:tab/>
        <w:t>Из перечня видов: («</w:t>
      </w:r>
      <w:r w:rsidRPr="00385A25">
        <w:rPr>
          <w:rFonts w:ascii="Times New Roman" w:hAnsi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 w:rsidRPr="00385A25">
        <w:rPr>
          <w:rFonts w:ascii="Times New Roman" w:hAnsi="Times New Roman"/>
          <w:sz w:val="24"/>
          <w:szCs w:val="24"/>
          <w:lang w:eastAsia="ru-RU"/>
        </w:rPr>
        <w:t>) используются следующие:</w:t>
      </w:r>
    </w:p>
    <w:p w:rsidR="009917D0" w:rsidRPr="00385A25" w:rsidRDefault="009917D0" w:rsidP="00DB393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i/>
          <w:sz w:val="24"/>
          <w:szCs w:val="24"/>
          <w:lang w:eastAsia="ru-RU"/>
        </w:rPr>
        <w:t>-</w:t>
      </w:r>
      <w:r w:rsidRPr="00385A25">
        <w:rPr>
          <w:rFonts w:ascii="Times New Roman" w:hAnsi="Times New Roman"/>
          <w:sz w:val="24"/>
          <w:szCs w:val="24"/>
          <w:lang w:eastAsia="ru-RU"/>
        </w:rPr>
        <w:t xml:space="preserve"> обсуждение </w:t>
      </w: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ианализ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 проблемных, творческих заданий по дисциплине на семестр;</w:t>
      </w:r>
    </w:p>
    <w:p w:rsidR="009917D0" w:rsidRPr="00385A25" w:rsidRDefault="009917D0" w:rsidP="00DB393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(практические занятия и самостоятельная работа) и просмотр учебно-методического комплекса;</w:t>
      </w:r>
    </w:p>
    <w:p w:rsidR="009917D0" w:rsidRPr="00385A25" w:rsidRDefault="009917D0" w:rsidP="00DB393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i/>
          <w:sz w:val="24"/>
          <w:szCs w:val="24"/>
          <w:lang w:eastAsia="ru-RU"/>
        </w:rPr>
        <w:t xml:space="preserve">-  </w:t>
      </w:r>
      <w:r w:rsidRPr="00385A25">
        <w:rPr>
          <w:rFonts w:ascii="Times New Roman" w:hAnsi="Times New Roman"/>
          <w:sz w:val="24"/>
          <w:szCs w:val="24"/>
          <w:lang w:eastAsia="ru-RU"/>
        </w:rPr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9917D0" w:rsidRPr="00385A25" w:rsidRDefault="009917D0" w:rsidP="00DB393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385A25">
        <w:rPr>
          <w:rFonts w:ascii="Times New Roman" w:hAnsi="Times New Roman"/>
          <w:sz w:val="24"/>
          <w:szCs w:val="24"/>
          <w:lang w:eastAsia="ru-RU"/>
        </w:rPr>
        <w:t>обсуждение итогов просмотра задания с использованием учебно-методических и наглядных пособий из фонда кафедры, а также активным использованием Интернет-ресурсов.</w:t>
      </w:r>
    </w:p>
    <w:p w:rsidR="009917D0" w:rsidRDefault="009917D0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9917D0" w:rsidRPr="00385A25" w:rsidRDefault="009917D0" w:rsidP="00DB393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Приложение</w:t>
      </w:r>
    </w:p>
    <w:p w:rsidR="009917D0" w:rsidRPr="00385A25" w:rsidRDefault="009917D0" w:rsidP="00DB393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 xml:space="preserve">ФОНД ОЦЕНОЧНЫХ СРЕДСТВ </w:t>
      </w: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ДЛЯ ПРОВЕДЕНИЯ ПРОМЕЖУТОЧНОЙ АТТЕСТАЦИИ</w:t>
      </w: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ПО ДИСЦИПЛИНЕ</w:t>
      </w: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«Тематическая композиция в художественной керамике»</w:t>
      </w: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bCs/>
          <w:sz w:val="28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8"/>
          <w:szCs w:val="28"/>
          <w:lang w:eastAsia="ru-RU"/>
        </w:rPr>
        <w:br w:type="page"/>
      </w:r>
      <w:r w:rsidRPr="00385A25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9917D0" w:rsidRPr="00385A25" w:rsidRDefault="009917D0" w:rsidP="00DB3935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415"/>
      </w:tblGrid>
      <w:tr w:rsidR="009917D0" w:rsidRPr="00863506" w:rsidTr="00B80352">
        <w:trPr>
          <w:trHeight w:val="726"/>
        </w:trPr>
        <w:tc>
          <w:tcPr>
            <w:tcW w:w="2093" w:type="dxa"/>
          </w:tcPr>
          <w:p w:rsidR="009917D0" w:rsidRPr="007C377E" w:rsidRDefault="009917D0" w:rsidP="007C3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77E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9917D0" w:rsidRPr="007C377E" w:rsidRDefault="009917D0" w:rsidP="007C3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7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415" w:type="dxa"/>
          </w:tcPr>
          <w:p w:rsidR="009917D0" w:rsidRPr="007C377E" w:rsidRDefault="009917D0" w:rsidP="007C3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7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Компонент фонда оценочных средств </w:t>
            </w:r>
          </w:p>
        </w:tc>
      </w:tr>
      <w:tr w:rsidR="009917D0" w:rsidRPr="00863506" w:rsidTr="00B80352">
        <w:trPr>
          <w:trHeight w:val="589"/>
        </w:trPr>
        <w:tc>
          <w:tcPr>
            <w:tcW w:w="2093" w:type="dxa"/>
            <w:vMerge w:val="restart"/>
          </w:tcPr>
          <w:p w:rsidR="009917D0" w:rsidRPr="007C377E" w:rsidRDefault="009917D0" w:rsidP="007C3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77E">
              <w:rPr>
                <w:rFonts w:ascii="Times New Roman" w:hAnsi="Times New Roman"/>
                <w:sz w:val="24"/>
                <w:szCs w:val="24"/>
                <w:lang w:eastAsia="ru-RU"/>
              </w:rPr>
              <w:t>ПК-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</w:tcPr>
          <w:p w:rsidR="009917D0" w:rsidRPr="007C377E" w:rsidRDefault="009917D0" w:rsidP="007C3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77E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  <w:tc>
          <w:tcPr>
            <w:tcW w:w="5415" w:type="dxa"/>
          </w:tcPr>
          <w:p w:rsidR="009917D0" w:rsidRPr="007C377E" w:rsidRDefault="009917D0" w:rsidP="007C3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77E">
              <w:rPr>
                <w:rFonts w:ascii="Times New Roman" w:hAnsi="Times New Roman"/>
                <w:sz w:val="24"/>
                <w:szCs w:val="24"/>
                <w:lang w:eastAsia="ru-RU"/>
              </w:rPr>
              <w:t>Утверждение эскизов к выполняемым в течение семестра практическим заданиям</w:t>
            </w:r>
          </w:p>
        </w:tc>
      </w:tr>
      <w:tr w:rsidR="009917D0" w:rsidRPr="00863506" w:rsidTr="00B80352">
        <w:trPr>
          <w:trHeight w:val="839"/>
        </w:trPr>
        <w:tc>
          <w:tcPr>
            <w:tcW w:w="2093" w:type="dxa"/>
            <w:vMerge/>
          </w:tcPr>
          <w:p w:rsidR="009917D0" w:rsidRPr="007C377E" w:rsidRDefault="009917D0" w:rsidP="007C3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917D0" w:rsidRPr="007C377E" w:rsidRDefault="009917D0" w:rsidP="007C3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77E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  <w:tc>
          <w:tcPr>
            <w:tcW w:w="5415" w:type="dxa"/>
          </w:tcPr>
          <w:p w:rsidR="009917D0" w:rsidRPr="007C377E" w:rsidRDefault="009917D0" w:rsidP="007C3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77E">
              <w:rPr>
                <w:rFonts w:ascii="Times New Roman" w:hAnsi="Times New Roman"/>
                <w:sz w:val="24"/>
                <w:szCs w:val="24"/>
                <w:lang w:eastAsia="ru-RU"/>
              </w:rPr>
              <w:t>Оценка декоративного решения заданий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 также выполнения в материале</w:t>
            </w:r>
            <w:r w:rsidRPr="007C37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практической подготовке</w:t>
            </w:r>
          </w:p>
        </w:tc>
      </w:tr>
    </w:tbl>
    <w:p w:rsidR="009917D0" w:rsidRPr="00385A25" w:rsidRDefault="009917D0" w:rsidP="00DB393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85A25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5A25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85A25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</w:t>
      </w: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85A25">
        <w:rPr>
          <w:rFonts w:ascii="Times New Roman" w:hAnsi="Times New Roman"/>
          <w:b/>
          <w:bCs/>
          <w:sz w:val="24"/>
          <w:szCs w:val="24"/>
        </w:rPr>
        <w:t xml:space="preserve">(пороговый уровень </w:t>
      </w:r>
      <w:proofErr w:type="spellStart"/>
      <w:r w:rsidRPr="00385A25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385A25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9917D0" w:rsidRPr="00385A25" w:rsidRDefault="009917D0" w:rsidP="00DB393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946"/>
      </w:tblGrid>
      <w:tr w:rsidR="009917D0" w:rsidRPr="00863506" w:rsidTr="00B43EB9">
        <w:tc>
          <w:tcPr>
            <w:tcW w:w="1287" w:type="pct"/>
            <w:vAlign w:val="center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713" w:type="pct"/>
            <w:vAlign w:val="center"/>
          </w:tcPr>
          <w:p w:rsidR="009917D0" w:rsidRPr="00385A25" w:rsidRDefault="009917D0" w:rsidP="00B43EB9">
            <w:pPr>
              <w:pStyle w:val="a3"/>
              <w:numPr>
                <w:ilvl w:val="0"/>
                <w:numId w:val="36"/>
              </w:numPr>
              <w:jc w:val="center"/>
              <w:rPr>
                <w:b/>
              </w:rPr>
            </w:pPr>
            <w:r w:rsidRPr="00385A25">
              <w:rPr>
                <w:b/>
                <w:bCs/>
              </w:rPr>
              <w:t>Показатели оценивания компетенций</w:t>
            </w:r>
          </w:p>
        </w:tc>
      </w:tr>
      <w:tr w:rsidR="009917D0" w:rsidRPr="00863506" w:rsidTr="00B43EB9">
        <w:tc>
          <w:tcPr>
            <w:tcW w:w="1287" w:type="pct"/>
            <w:vAlign w:val="center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713" w:type="pct"/>
          </w:tcPr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студент </w:t>
            </w:r>
            <w:r w:rsidRPr="00385A25">
              <w:rPr>
                <w:rFonts w:ascii="Times New Roman" w:hAnsi="Times New Roman"/>
                <w:sz w:val="24"/>
                <w:szCs w:val="24"/>
              </w:rPr>
              <w:t>качественно выполняет практические задания, соответственно заданной теме, проявляя творческую инициативу;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умение применять теоретические знания по дисциплине, в практической деятельности, не имея четких предписаний и способов решений;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способен выдвинуть идею, спроектировать и защитить свой проект (решение);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>уверенно подбирает материалы и  технику для  исполнения творческой идеи;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>способен на высококачественном уровне создать в композиции, художественный образ, обладающий оригинальностью, смыслом, цельностью, гармонией</w:t>
            </w:r>
          </w:p>
        </w:tc>
      </w:tr>
      <w:tr w:rsidR="009917D0" w:rsidRPr="00863506" w:rsidTr="00B43EB9">
        <w:tc>
          <w:tcPr>
            <w:tcW w:w="1287" w:type="pct"/>
            <w:vAlign w:val="center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713" w:type="pct"/>
          </w:tcPr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студент </w:t>
            </w:r>
            <w:r w:rsidRPr="00385A25">
              <w:rPr>
                <w:rFonts w:ascii="Times New Roman" w:hAnsi="Times New Roman"/>
                <w:sz w:val="24"/>
                <w:szCs w:val="24"/>
              </w:rPr>
              <w:t>качественно выполняет практические задания, соответственно заданной теме;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>способен правильно подобрать в композиции и комбинировать, способы декорирования 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>способен к самостоятельному исполнению проекта, однако, нуждается в помощи для подбора техники декорирования для выражения художественного замысла;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>способен  на качественном уровне создать в композиции художественный образ, обладающий гармонией, цельностью.</w:t>
            </w:r>
          </w:p>
        </w:tc>
      </w:tr>
      <w:tr w:rsidR="009917D0" w:rsidRPr="00863506" w:rsidTr="00B43EB9">
        <w:tc>
          <w:tcPr>
            <w:tcW w:w="1287" w:type="pct"/>
            <w:vAlign w:val="center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713" w:type="pct"/>
          </w:tcPr>
          <w:p w:rsidR="009917D0" w:rsidRPr="00385A25" w:rsidRDefault="009917D0" w:rsidP="00B43EB9">
            <w:pPr>
              <w:numPr>
                <w:ilvl w:val="0"/>
                <w:numId w:val="36"/>
              </w:numPr>
              <w:tabs>
                <w:tab w:val="left" w:pos="573"/>
              </w:tabs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>студент выполняет практические задания, соответственно заданной теме, но не способен комбинировать способы декора в композиционном задании;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tabs>
                <w:tab w:val="left" w:pos="573"/>
              </w:tabs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нуждается в четких  предписаниях и способах решений;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tabs>
                <w:tab w:val="left" w:pos="573"/>
              </w:tabs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 способен выдвинуть идею, спроектировать и защитить свой проект (решение);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tabs>
                <w:tab w:val="left" w:pos="573"/>
              </w:tabs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>нуждается в помощи по подбору техники декорирования соответственно идее;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tabs>
                <w:tab w:val="left" w:pos="573"/>
              </w:tabs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 xml:space="preserve"> способен на среднем качественном уровне создать в композиции, художественный образ, обладающий смыслом, цельностью, но не имеющий оригинальности.</w:t>
            </w:r>
          </w:p>
          <w:p w:rsidR="009917D0" w:rsidRPr="00385A25" w:rsidRDefault="009917D0" w:rsidP="00B43EB9">
            <w:pPr>
              <w:spacing w:after="0" w:line="240" w:lineRule="auto"/>
              <w:ind w:left="241"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917D0" w:rsidRPr="00863506" w:rsidTr="00B43EB9">
        <w:tc>
          <w:tcPr>
            <w:tcW w:w="1287" w:type="pct"/>
            <w:vAlign w:val="center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713" w:type="pct"/>
          </w:tcPr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4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студент </w:t>
            </w:r>
            <w:r w:rsidRPr="00385A25">
              <w:rPr>
                <w:rFonts w:ascii="Times New Roman" w:hAnsi="Times New Roman"/>
                <w:sz w:val="24"/>
                <w:szCs w:val="24"/>
              </w:rPr>
              <w:t>не способен выполнить практическое задание на заданную тематику;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4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>не может использовать изученные способы декорирования в композиционном задании;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41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>не понимает связи между декором, формой и материалом.</w:t>
            </w:r>
          </w:p>
        </w:tc>
      </w:tr>
    </w:tbl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</w:rPr>
        <w:t xml:space="preserve">Критерии оценки умений и владения студентами навыками решения широкого круга комплексных учебно-творческих задач профессиональной деятельности (продвинутый и повышенный уровень </w:t>
      </w:r>
      <w:proofErr w:type="spellStart"/>
      <w:r w:rsidRPr="00385A25">
        <w:rPr>
          <w:rFonts w:ascii="Times New Roman" w:hAnsi="Times New Roman"/>
          <w:b/>
          <w:sz w:val="24"/>
          <w:szCs w:val="24"/>
        </w:rPr>
        <w:t>сформированности</w:t>
      </w:r>
      <w:proofErr w:type="spellEnd"/>
      <w:r w:rsidRPr="00385A25">
        <w:rPr>
          <w:rFonts w:ascii="Times New Roman" w:hAnsi="Times New Roman"/>
          <w:b/>
          <w:sz w:val="24"/>
          <w:szCs w:val="24"/>
        </w:rPr>
        <w:t xml:space="preserve"> компетенции)</w:t>
      </w: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55"/>
        <w:gridCol w:w="6816"/>
      </w:tblGrid>
      <w:tr w:rsidR="009917D0" w:rsidRPr="00863506" w:rsidTr="00D76E47">
        <w:tc>
          <w:tcPr>
            <w:tcW w:w="1439" w:type="pct"/>
            <w:vAlign w:val="center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561" w:type="pct"/>
            <w:vAlign w:val="center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9917D0" w:rsidRPr="00863506" w:rsidTr="00D76E47">
        <w:tc>
          <w:tcPr>
            <w:tcW w:w="1439" w:type="pct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561" w:type="pct"/>
          </w:tcPr>
          <w:p w:rsidR="009917D0" w:rsidRPr="00385A25" w:rsidRDefault="009917D0" w:rsidP="002A6DB3">
            <w:pPr>
              <w:spacing w:after="200" w:line="276" w:lineRule="auto"/>
              <w:ind w:firstLine="311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Cs/>
                <w:sz w:val="24"/>
                <w:szCs w:val="24"/>
              </w:rPr>
              <w:t xml:space="preserve">- 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в композиции,  </w:t>
            </w:r>
          </w:p>
          <w:p w:rsidR="009917D0" w:rsidRPr="00385A25" w:rsidRDefault="009917D0" w:rsidP="002A6DB3">
            <w:pPr>
              <w:spacing w:after="200" w:line="276" w:lineRule="auto"/>
              <w:ind w:firstLine="31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Cs/>
                <w:sz w:val="24"/>
                <w:szCs w:val="24"/>
              </w:rPr>
              <w:t>- на высоком профессиональном уровне выполняет практическую часть проекта согласно заданию, профессионально представляет на просмотр композиционно- графическую часть  с учетом шрифтовой композиции и концепции, в полном объеме выполнены практические задания.</w:t>
            </w:r>
          </w:p>
        </w:tc>
      </w:tr>
      <w:tr w:rsidR="009917D0" w:rsidRPr="00863506" w:rsidTr="00D76E47">
        <w:tc>
          <w:tcPr>
            <w:tcW w:w="1439" w:type="pct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561" w:type="pct"/>
          </w:tcPr>
          <w:p w:rsidR="009917D0" w:rsidRPr="00385A25" w:rsidRDefault="009917D0" w:rsidP="002A6DB3">
            <w:pPr>
              <w:spacing w:after="0" w:line="240" w:lineRule="auto"/>
              <w:ind w:firstLine="169"/>
              <w:rPr>
                <w:rFonts w:ascii="Times New Roman" w:hAnsi="Times New Roman"/>
                <w:bCs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Cs/>
                <w:sz w:val="24"/>
                <w:szCs w:val="24"/>
              </w:rPr>
              <w:t xml:space="preserve">- 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проекта,  </w:t>
            </w:r>
          </w:p>
          <w:p w:rsidR="009917D0" w:rsidRPr="00385A25" w:rsidRDefault="009917D0" w:rsidP="002A6DB3">
            <w:pPr>
              <w:spacing w:after="0" w:line="240" w:lineRule="auto"/>
              <w:ind w:firstLine="169"/>
              <w:rPr>
                <w:rFonts w:ascii="Times New Roman" w:hAnsi="Times New Roman"/>
                <w:bCs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Cs/>
                <w:sz w:val="24"/>
                <w:szCs w:val="24"/>
              </w:rPr>
              <w:t>- на профессиональном уровне выполняет практическую часть разработки композиции согласно заданию, грамотно компонует графический планшет разработки  проекта с учетом шрифтовой композиции и концепции проекта, в полном объеме выполнены практические задания.</w:t>
            </w:r>
          </w:p>
        </w:tc>
      </w:tr>
      <w:tr w:rsidR="009917D0" w:rsidRPr="00863506" w:rsidTr="00D76E47">
        <w:tc>
          <w:tcPr>
            <w:tcW w:w="1439" w:type="pct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561" w:type="pct"/>
          </w:tcPr>
          <w:p w:rsidR="009917D0" w:rsidRPr="00385A25" w:rsidRDefault="009917D0" w:rsidP="00C53046">
            <w:pPr>
              <w:spacing w:after="0" w:line="240" w:lineRule="auto"/>
              <w:ind w:firstLine="311"/>
              <w:rPr>
                <w:rFonts w:ascii="Times New Roman" w:hAnsi="Times New Roman"/>
                <w:bCs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Cs/>
                <w:sz w:val="24"/>
                <w:szCs w:val="24"/>
              </w:rPr>
              <w:t xml:space="preserve">- 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</w:t>
            </w:r>
          </w:p>
          <w:p w:rsidR="009917D0" w:rsidRPr="00385A25" w:rsidRDefault="009917D0" w:rsidP="00C53046">
            <w:pPr>
              <w:spacing w:after="0" w:line="240" w:lineRule="auto"/>
              <w:ind w:firstLine="311"/>
              <w:rPr>
                <w:rFonts w:ascii="Times New Roman" w:hAnsi="Times New Roman"/>
                <w:bCs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Cs/>
                <w:sz w:val="24"/>
                <w:szCs w:val="24"/>
              </w:rPr>
              <w:t xml:space="preserve">- на отдельные дополнительные вопросы не даны положительные ответы, не достаточно аргументированно обосновывает и доказывает актуальность концепции проекта,  </w:t>
            </w:r>
          </w:p>
          <w:p w:rsidR="009917D0" w:rsidRPr="00385A25" w:rsidRDefault="009917D0" w:rsidP="00C53046">
            <w:pPr>
              <w:spacing w:after="0" w:line="240" w:lineRule="auto"/>
              <w:ind w:firstLine="311"/>
              <w:rPr>
                <w:rFonts w:ascii="Times New Roman" w:hAnsi="Times New Roman"/>
                <w:bCs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Cs/>
                <w:sz w:val="24"/>
                <w:szCs w:val="24"/>
              </w:rPr>
              <w:t>- на профессиональном уровне, но с некоторыми замечаниями выполняет практическую часть разработки  согласно заданию, грамотно компонует графический планшет разработки  проекта с учетом шрифтовой композиции и концепции проекта, в полном объеме выполнены практические задания.</w:t>
            </w:r>
          </w:p>
        </w:tc>
      </w:tr>
      <w:tr w:rsidR="009917D0" w:rsidRPr="00863506" w:rsidTr="00D76E47">
        <w:tc>
          <w:tcPr>
            <w:tcW w:w="1439" w:type="pct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561" w:type="pct"/>
          </w:tcPr>
          <w:p w:rsidR="009917D0" w:rsidRPr="00385A25" w:rsidRDefault="009917D0" w:rsidP="00EA7339">
            <w:pPr>
              <w:spacing w:after="0" w:line="240" w:lineRule="auto"/>
              <w:ind w:firstLine="169"/>
              <w:rPr>
                <w:rFonts w:ascii="Times New Roman" w:hAnsi="Times New Roman"/>
                <w:bCs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Cs/>
                <w:sz w:val="24"/>
                <w:szCs w:val="24"/>
              </w:rPr>
              <w:t>- 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17D0" w:rsidRPr="00385A25" w:rsidRDefault="009917D0" w:rsidP="004A6358">
      <w:pPr>
        <w:pStyle w:val="a3"/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b/>
        </w:rPr>
      </w:pPr>
      <w:r w:rsidRPr="00385A25">
        <w:rPr>
          <w:b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917D0" w:rsidRPr="00385A25" w:rsidRDefault="009917D0" w:rsidP="00DB39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385A25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знаний студентов (пороговый уровень формирования компетенции):</w:t>
      </w:r>
    </w:p>
    <w:p w:rsidR="009917D0" w:rsidRPr="00385A25" w:rsidRDefault="009917D0" w:rsidP="00DB39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Примерный список вопросов:</w:t>
      </w:r>
    </w:p>
    <w:p w:rsidR="009917D0" w:rsidRPr="00385A25" w:rsidRDefault="009917D0" w:rsidP="00470460">
      <w:pPr>
        <w:spacing w:after="0" w:line="240" w:lineRule="auto"/>
        <w:ind w:firstLine="567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470460">
      <w:pPr>
        <w:numPr>
          <w:ilvl w:val="0"/>
          <w:numId w:val="28"/>
        </w:numPr>
        <w:tabs>
          <w:tab w:val="left" w:pos="993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В чём заключается процесс создания композиции</w:t>
      </w:r>
    </w:p>
    <w:p w:rsidR="009917D0" w:rsidRPr="00385A25" w:rsidRDefault="009917D0" w:rsidP="00470460">
      <w:pPr>
        <w:numPr>
          <w:ilvl w:val="0"/>
          <w:numId w:val="28"/>
        </w:numPr>
        <w:tabs>
          <w:tab w:val="left" w:pos="993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Особенности цветового решения в композиции</w:t>
      </w:r>
    </w:p>
    <w:p w:rsidR="009917D0" w:rsidRPr="00385A25" w:rsidRDefault="009917D0" w:rsidP="00470460">
      <w:pPr>
        <w:numPr>
          <w:ilvl w:val="0"/>
          <w:numId w:val="28"/>
        </w:numPr>
        <w:tabs>
          <w:tab w:val="left" w:pos="993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От чего зависит выразительность тематической композиции</w:t>
      </w:r>
    </w:p>
    <w:p w:rsidR="009917D0" w:rsidRPr="00385A25" w:rsidRDefault="009917D0" w:rsidP="00470460">
      <w:pPr>
        <w:numPr>
          <w:ilvl w:val="0"/>
          <w:numId w:val="28"/>
        </w:numPr>
        <w:tabs>
          <w:tab w:val="left" w:pos="993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Этапы выполнения композиционного проекта в керамике</w:t>
      </w:r>
    </w:p>
    <w:p w:rsidR="009917D0" w:rsidRPr="00385A25" w:rsidRDefault="009917D0" w:rsidP="00470460">
      <w:pPr>
        <w:numPr>
          <w:ilvl w:val="0"/>
          <w:numId w:val="28"/>
        </w:numPr>
        <w:tabs>
          <w:tab w:val="left" w:pos="993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С какой целью используется членение плоскости на части</w:t>
      </w:r>
    </w:p>
    <w:p w:rsidR="009917D0" w:rsidRPr="00385A25" w:rsidRDefault="009917D0" w:rsidP="00470460">
      <w:pPr>
        <w:numPr>
          <w:ilvl w:val="0"/>
          <w:numId w:val="28"/>
        </w:numPr>
        <w:tabs>
          <w:tab w:val="left" w:pos="993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Какова роль доминанты в композиции</w:t>
      </w:r>
    </w:p>
    <w:p w:rsidR="009917D0" w:rsidRPr="00385A25" w:rsidRDefault="009917D0" w:rsidP="00470460">
      <w:pPr>
        <w:numPr>
          <w:ilvl w:val="0"/>
          <w:numId w:val="28"/>
        </w:numPr>
        <w:tabs>
          <w:tab w:val="left" w:pos="993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Перечислите способы организации композиционного центра</w:t>
      </w:r>
    </w:p>
    <w:p w:rsidR="009917D0" w:rsidRPr="00385A25" w:rsidRDefault="009917D0" w:rsidP="00470460">
      <w:pPr>
        <w:numPr>
          <w:ilvl w:val="0"/>
          <w:numId w:val="28"/>
        </w:numPr>
        <w:tabs>
          <w:tab w:val="left" w:pos="993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Что такое фактура и какова её роль в декоративной композиции из керамики</w:t>
      </w:r>
    </w:p>
    <w:p w:rsidR="009917D0" w:rsidRPr="00385A25" w:rsidRDefault="009917D0" w:rsidP="00470460">
      <w:pPr>
        <w:tabs>
          <w:tab w:val="left" w:pos="993"/>
        </w:tabs>
        <w:spacing w:after="0" w:line="240" w:lineRule="auto"/>
        <w:ind w:left="709" w:hanging="11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9.  Перечислите особенности тематической композиции в керамике</w:t>
      </w:r>
    </w:p>
    <w:p w:rsidR="009917D0" w:rsidRPr="00385A25" w:rsidRDefault="009917D0" w:rsidP="00470460">
      <w:pPr>
        <w:tabs>
          <w:tab w:val="left" w:pos="993"/>
        </w:tabs>
        <w:spacing w:after="0" w:line="240" w:lineRule="auto"/>
        <w:ind w:left="709" w:hanging="11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10. Использование каких приёмов придаёт композиции черты декоративности</w:t>
      </w:r>
    </w:p>
    <w:p w:rsidR="009917D0" w:rsidRPr="00385A25" w:rsidRDefault="009917D0" w:rsidP="00470460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9917D0" w:rsidRPr="006E3FA8" w:rsidRDefault="009917D0" w:rsidP="006E3F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6E3FA8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(продвинутый и повышенный уровень формирования компетенции):</w:t>
      </w:r>
    </w:p>
    <w:p w:rsidR="009917D0" w:rsidRPr="006E3FA8" w:rsidRDefault="009917D0" w:rsidP="006E3FA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6E3F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6E3FA8"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Задания на промежуточный просмотр – </w:t>
      </w:r>
      <w:r w:rsidRPr="00385A25">
        <w:rPr>
          <w:rFonts w:ascii="Times New Roman" w:hAnsi="Times New Roman"/>
          <w:b/>
          <w:sz w:val="24"/>
          <w:szCs w:val="24"/>
          <w:u w:val="single"/>
          <w:lang w:eastAsia="ru-RU"/>
        </w:rPr>
        <w:t>8</w:t>
      </w:r>
      <w:r w:rsidRPr="006E3FA8"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 семестр (зачёт).</w:t>
      </w:r>
    </w:p>
    <w:p w:rsidR="009917D0" w:rsidRPr="00385A25" w:rsidRDefault="009917D0" w:rsidP="006E3F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ru-RU"/>
        </w:rPr>
      </w:pPr>
    </w:p>
    <w:p w:rsidR="009917D0" w:rsidRPr="00385A25" w:rsidRDefault="009917D0" w:rsidP="0034485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color w:val="000000"/>
          <w:sz w:val="24"/>
          <w:szCs w:val="24"/>
          <w:lang w:eastAsia="ru-RU"/>
        </w:rPr>
        <w:t>Тема 2.</w:t>
      </w:r>
      <w:r w:rsidRPr="00385A25">
        <w:rPr>
          <w:rFonts w:ascii="Times New Roman" w:hAnsi="Times New Roman"/>
          <w:b/>
          <w:sz w:val="24"/>
          <w:szCs w:val="24"/>
          <w:lang w:eastAsia="ru-RU"/>
        </w:rPr>
        <w:t xml:space="preserve"> Построение композиции в работе над созданием керамического рельефа «Человек и природа»</w:t>
      </w:r>
    </w:p>
    <w:p w:rsidR="009917D0" w:rsidRPr="00385A25" w:rsidRDefault="009917D0" w:rsidP="0034485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 xml:space="preserve">Выполнить 3-5 </w:t>
      </w:r>
      <w:proofErr w:type="spellStart"/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>форэскизов</w:t>
      </w:r>
      <w:proofErr w:type="spellEnd"/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 xml:space="preserve"> на формате А4 различных предложенных вариантов. Используя такие средства как пропорциональность, масштабность, статичность и динамичность, ритм, контраст и нюанс. Материал: бумага, карандаш, акварель.</w:t>
      </w:r>
    </w:p>
    <w:p w:rsidR="009917D0" w:rsidRPr="00385A25" w:rsidRDefault="009917D0" w:rsidP="0034485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17D0" w:rsidRPr="00385A25" w:rsidRDefault="009917D0" w:rsidP="0034485D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 xml:space="preserve">Тема 3. </w:t>
      </w:r>
      <w:r w:rsidRPr="00385A25">
        <w:rPr>
          <w:rFonts w:ascii="Times New Roman" w:hAnsi="Times New Roman"/>
          <w:b/>
          <w:bCs/>
          <w:sz w:val="24"/>
          <w:szCs w:val="24"/>
          <w:lang w:eastAsia="ru-RU"/>
        </w:rPr>
        <w:t>Разработка эскиза керамического рельефа «Человек и природа». Цветовое решение и технические возможности материала.</w:t>
      </w:r>
    </w:p>
    <w:p w:rsidR="009917D0" w:rsidRPr="00385A25" w:rsidRDefault="009917D0" w:rsidP="0034485D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Перенести с </w:t>
      </w: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форэскиза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 увеличенный рисунок на бумагу или картон формата А2. Из шамотной массы раскатать пласт, на который переносится с картона тематический рисунок. По выполненному контуру рисунка наносить керамическую массу, формируя рельефное изображение.  </w:t>
      </w:r>
    </w:p>
    <w:p w:rsidR="009917D0" w:rsidRPr="00385A25" w:rsidRDefault="009917D0" w:rsidP="0034485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17D0" w:rsidRPr="00385A25" w:rsidRDefault="009917D0" w:rsidP="0034485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Задание на семестровый просмотр по дисциплине – 8 семестр (зачёт).</w:t>
      </w:r>
    </w:p>
    <w:p w:rsidR="009917D0" w:rsidRPr="00385A25" w:rsidRDefault="009917D0" w:rsidP="0034485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 xml:space="preserve">Тема 4. </w:t>
      </w:r>
      <w:r w:rsidRPr="00385A25">
        <w:rPr>
          <w:rFonts w:ascii="Times New Roman" w:hAnsi="Times New Roman"/>
          <w:b/>
          <w:bCs/>
          <w:sz w:val="24"/>
          <w:szCs w:val="24"/>
          <w:lang w:eastAsia="ru-RU"/>
        </w:rPr>
        <w:t>Изобразительные средства тематической композиции «Человек и природа» в художественной керамике.</w:t>
      </w:r>
    </w:p>
    <w:p w:rsidR="009917D0" w:rsidRPr="00385A25" w:rsidRDefault="009917D0" w:rsidP="0034485D">
      <w:pPr>
        <w:shd w:val="clear" w:color="auto" w:fill="FFFFFF"/>
        <w:spacing w:after="0" w:line="240" w:lineRule="auto"/>
        <w:ind w:firstLine="567"/>
        <w:jc w:val="both"/>
        <w:rPr>
          <w:rFonts w:ascii="yandex-sans" w:hAnsi="yandex-sans"/>
          <w:color w:val="000000"/>
          <w:sz w:val="23"/>
          <w:szCs w:val="23"/>
          <w:lang w:eastAsia="ru-RU"/>
        </w:rPr>
      </w:pPr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>Объемно-пространственное видение в декоративной трактовке образа. Вспомогательные функции и техники работы керамическими материалами. Важную роль в создании керамического изделия играет материал: глина, шамот, изобразительные средства, форма, цвет и фактура</w:t>
      </w:r>
      <w:r w:rsidRPr="00385A25">
        <w:rPr>
          <w:rFonts w:ascii="Times New Roman" w:hAnsi="Times New Roman"/>
          <w:sz w:val="24"/>
          <w:szCs w:val="24"/>
          <w:lang w:eastAsia="ru-RU"/>
        </w:rPr>
        <w:t>.</w:t>
      </w:r>
    </w:p>
    <w:p w:rsidR="009917D0" w:rsidRPr="00385A25" w:rsidRDefault="009917D0" w:rsidP="0034485D">
      <w:pPr>
        <w:tabs>
          <w:tab w:val="num" w:pos="0"/>
          <w:tab w:val="left" w:pos="708"/>
        </w:tabs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i/>
          <w:sz w:val="24"/>
          <w:szCs w:val="24"/>
          <w:lang w:eastAsia="ru-RU"/>
        </w:rPr>
        <w:t>Задание для практической подготовки.</w:t>
      </w:r>
    </w:p>
    <w:p w:rsidR="009917D0" w:rsidRPr="006E3FA8" w:rsidRDefault="009917D0" w:rsidP="00A76DD0">
      <w:pPr>
        <w:tabs>
          <w:tab w:val="num" w:pos="0"/>
          <w:tab w:val="left" w:pos="708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Выбрать размер и высоту рельефного изображения, вылепить, используя техники: барельеф, горельеф, контррельеф, а также нанести различную фактуру. Дальнейшая обработка рельефа перед обжигом: покрытие ангобами, солями или окислами металлов. После утильного обжига покраска цветными глазурями вручную или аэрографом, распылителем. Финишный политой обжиг декоративного тематического рельефа.</w:t>
      </w:r>
    </w:p>
    <w:p w:rsidR="009917D0" w:rsidRDefault="009917D0" w:rsidP="00A76DD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9917D0" w:rsidRDefault="009917D0" w:rsidP="00DB393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9917D0" w:rsidRPr="00DB3935" w:rsidRDefault="009917D0" w:rsidP="00DB393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9917D0" w:rsidRDefault="009917D0"/>
    <w:sectPr w:rsidR="009917D0" w:rsidSect="00F64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45A55"/>
    <w:multiLevelType w:val="hybridMultilevel"/>
    <w:tmpl w:val="5B80A5A8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 w15:restartNumberingAfterBreak="0">
    <w:nsid w:val="077B3788"/>
    <w:multiLevelType w:val="multilevel"/>
    <w:tmpl w:val="3E78EA16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" w15:restartNumberingAfterBreak="0">
    <w:nsid w:val="07E052F7"/>
    <w:multiLevelType w:val="hybridMultilevel"/>
    <w:tmpl w:val="789A4C6E"/>
    <w:lvl w:ilvl="0" w:tplc="2BFAA3CC">
      <w:start w:val="1"/>
      <w:numFmt w:val="decimal"/>
      <w:lvlText w:val="%1."/>
      <w:lvlJc w:val="left"/>
      <w:pPr>
        <w:ind w:left="17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3" w15:restartNumberingAfterBreak="0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cs="Times New Roman" w:hint="default"/>
      </w:rPr>
    </w:lvl>
  </w:abstractNum>
  <w:abstractNum w:abstractNumId="4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5" w15:restartNumberingAfterBreak="0">
    <w:nsid w:val="09D4337B"/>
    <w:multiLevelType w:val="hybridMultilevel"/>
    <w:tmpl w:val="703ADD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9EC53B2"/>
    <w:multiLevelType w:val="multilevel"/>
    <w:tmpl w:val="D9B69A9E"/>
    <w:lvl w:ilvl="0">
      <w:start w:val="1"/>
      <w:numFmt w:val="decimal"/>
      <w:lvlText w:val="%1."/>
      <w:lvlJc w:val="left"/>
      <w:pPr>
        <w:ind w:left="780" w:hanging="42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cs="Times New Roman" w:hint="default"/>
      </w:rPr>
    </w:lvl>
  </w:abstractNum>
  <w:abstractNum w:abstractNumId="7" w15:restartNumberingAfterBreak="0">
    <w:nsid w:val="11383426"/>
    <w:multiLevelType w:val="hybridMultilevel"/>
    <w:tmpl w:val="C814607E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F06028"/>
    <w:multiLevelType w:val="hybridMultilevel"/>
    <w:tmpl w:val="4C6EA50C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2377A9C"/>
    <w:multiLevelType w:val="multilevel"/>
    <w:tmpl w:val="2F58905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1" w15:restartNumberingAfterBreak="0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2" w15:restartNumberingAfterBreak="0">
    <w:nsid w:val="1C8D15B9"/>
    <w:multiLevelType w:val="hybridMultilevel"/>
    <w:tmpl w:val="AD007A5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FE70A7B"/>
    <w:multiLevelType w:val="hybridMultilevel"/>
    <w:tmpl w:val="AF969514"/>
    <w:lvl w:ilvl="0" w:tplc="4C1073D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B805AB0"/>
    <w:multiLevelType w:val="hybridMultilevel"/>
    <w:tmpl w:val="C8D88A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683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5435DCA"/>
    <w:multiLevelType w:val="hybridMultilevel"/>
    <w:tmpl w:val="E7C636C4"/>
    <w:lvl w:ilvl="0" w:tplc="0D9A1A9A">
      <w:start w:val="5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477E60DC"/>
    <w:multiLevelType w:val="hybridMultilevel"/>
    <w:tmpl w:val="2DB0430A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81D47F4"/>
    <w:multiLevelType w:val="hybridMultilevel"/>
    <w:tmpl w:val="3760A4BC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1" w15:restartNumberingAfterBreak="0">
    <w:nsid w:val="49806B72"/>
    <w:multiLevelType w:val="hybridMultilevel"/>
    <w:tmpl w:val="6E60BFF0"/>
    <w:lvl w:ilvl="0" w:tplc="2DBE378E">
      <w:start w:val="1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41440D3"/>
    <w:multiLevelType w:val="hybridMultilevel"/>
    <w:tmpl w:val="3168E78C"/>
    <w:lvl w:ilvl="0" w:tplc="F6666380">
      <w:start w:val="1"/>
      <w:numFmt w:val="decimal"/>
      <w:lvlText w:val="%1."/>
      <w:lvlJc w:val="left"/>
      <w:pPr>
        <w:ind w:left="1528" w:hanging="7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5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7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9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1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3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5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7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94" w:hanging="180"/>
      </w:pPr>
      <w:rPr>
        <w:rFonts w:cs="Times New Roman"/>
      </w:rPr>
    </w:lvl>
  </w:abstractNum>
  <w:abstractNum w:abstractNumId="23" w15:restartNumberingAfterBreak="0">
    <w:nsid w:val="580F7448"/>
    <w:multiLevelType w:val="hybridMultilevel"/>
    <w:tmpl w:val="7CA0846A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165A35"/>
    <w:multiLevelType w:val="hybridMultilevel"/>
    <w:tmpl w:val="680C1560"/>
    <w:lvl w:ilvl="0" w:tplc="B72E0FFA">
      <w:start w:val="5"/>
      <w:numFmt w:val="decimal"/>
      <w:lvlText w:val="%1"/>
      <w:lvlJc w:val="left"/>
      <w:pPr>
        <w:ind w:left="720" w:hanging="360"/>
      </w:pPr>
      <w:rPr>
        <w:rFonts w:ascii="Cambria" w:hAnsi="Cambria" w:cs="Cambr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A8603CD"/>
    <w:multiLevelType w:val="hybridMultilevel"/>
    <w:tmpl w:val="3760A4BC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6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7" w15:restartNumberingAfterBreak="0">
    <w:nsid w:val="667D12C4"/>
    <w:multiLevelType w:val="multilevel"/>
    <w:tmpl w:val="3FAAB30C"/>
    <w:lvl w:ilvl="0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63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43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41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61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18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3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958" w:hanging="1800"/>
      </w:pPr>
      <w:rPr>
        <w:rFonts w:cs="Times New Roman" w:hint="default"/>
      </w:rPr>
    </w:lvl>
  </w:abstractNum>
  <w:abstractNum w:abstractNumId="28" w15:restartNumberingAfterBreak="0">
    <w:nsid w:val="669E1902"/>
    <w:multiLevelType w:val="multilevel"/>
    <w:tmpl w:val="5A5AA68A"/>
    <w:lvl w:ilvl="0">
      <w:start w:val="1"/>
      <w:numFmt w:val="decimal"/>
      <w:lvlText w:val="%1."/>
      <w:lvlJc w:val="left"/>
      <w:pPr>
        <w:ind w:left="1268" w:hanging="70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cs="Times New Roman" w:hint="default"/>
      </w:rPr>
    </w:lvl>
  </w:abstractNum>
  <w:abstractNum w:abstractNumId="29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6F3D4453"/>
    <w:multiLevelType w:val="hybridMultilevel"/>
    <w:tmpl w:val="71B6E592"/>
    <w:lvl w:ilvl="0" w:tplc="0419000F">
      <w:start w:val="1"/>
      <w:numFmt w:val="decimal"/>
      <w:lvlText w:val="%1."/>
      <w:lvlJc w:val="left"/>
      <w:pPr>
        <w:ind w:left="7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  <w:rPr>
        <w:rFonts w:cs="Times New Roman"/>
      </w:rPr>
    </w:lvl>
  </w:abstractNum>
  <w:abstractNum w:abstractNumId="31" w15:restartNumberingAfterBreak="0">
    <w:nsid w:val="71B4542E"/>
    <w:multiLevelType w:val="hybridMultilevel"/>
    <w:tmpl w:val="F8AED8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B2F0260"/>
    <w:multiLevelType w:val="multilevel"/>
    <w:tmpl w:val="03A42A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3" w15:restartNumberingAfterBreak="0">
    <w:nsid w:val="7E3C08F3"/>
    <w:multiLevelType w:val="multilevel"/>
    <w:tmpl w:val="5A5AA68A"/>
    <w:lvl w:ilvl="0">
      <w:start w:val="1"/>
      <w:numFmt w:val="decimal"/>
      <w:lvlText w:val="%1."/>
      <w:lvlJc w:val="left"/>
      <w:pPr>
        <w:ind w:left="1528" w:hanging="70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8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4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4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0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0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6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6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28" w:hanging="1800"/>
      </w:pPr>
      <w:rPr>
        <w:rFonts w:cs="Times New Roman" w:hint="default"/>
      </w:rPr>
    </w:lvl>
  </w:abstractNum>
  <w:abstractNum w:abstractNumId="34" w15:restartNumberingAfterBreak="0">
    <w:nsid w:val="7F2B5C6C"/>
    <w:multiLevelType w:val="hybridMultilevel"/>
    <w:tmpl w:val="C128C17A"/>
    <w:lvl w:ilvl="0" w:tplc="DC02E498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26"/>
  </w:num>
  <w:num w:numId="4">
    <w:abstractNumId w:val="3"/>
  </w:num>
  <w:num w:numId="5">
    <w:abstractNumId w:val="16"/>
  </w:num>
  <w:num w:numId="6">
    <w:abstractNumId w:val="32"/>
  </w:num>
  <w:num w:numId="7">
    <w:abstractNumId w:val="30"/>
  </w:num>
  <w:num w:numId="8">
    <w:abstractNumId w:val="20"/>
  </w:num>
  <w:num w:numId="9">
    <w:abstractNumId w:val="25"/>
  </w:num>
  <w:num w:numId="10">
    <w:abstractNumId w:val="27"/>
  </w:num>
  <w:num w:numId="11">
    <w:abstractNumId w:val="31"/>
  </w:num>
  <w:num w:numId="12">
    <w:abstractNumId w:val="4"/>
  </w:num>
  <w:num w:numId="13">
    <w:abstractNumId w:val="11"/>
  </w:num>
  <w:num w:numId="14">
    <w:abstractNumId w:val="8"/>
  </w:num>
  <w:num w:numId="15">
    <w:abstractNumId w:val="6"/>
  </w:num>
  <w:num w:numId="16">
    <w:abstractNumId w:val="28"/>
  </w:num>
  <w:num w:numId="17">
    <w:abstractNumId w:val="22"/>
  </w:num>
  <w:num w:numId="18">
    <w:abstractNumId w:val="7"/>
  </w:num>
  <w:num w:numId="19">
    <w:abstractNumId w:val="12"/>
  </w:num>
  <w:num w:numId="20">
    <w:abstractNumId w:val="1"/>
  </w:num>
  <w:num w:numId="21">
    <w:abstractNumId w:val="34"/>
  </w:num>
  <w:num w:numId="22">
    <w:abstractNumId w:val="17"/>
  </w:num>
  <w:num w:numId="23">
    <w:abstractNumId w:val="33"/>
  </w:num>
  <w:num w:numId="24">
    <w:abstractNumId w:val="10"/>
  </w:num>
  <w:num w:numId="25">
    <w:abstractNumId w:val="13"/>
  </w:num>
  <w:num w:numId="26">
    <w:abstractNumId w:val="9"/>
  </w:num>
  <w:num w:numId="27">
    <w:abstractNumId w:val="19"/>
  </w:num>
  <w:num w:numId="28">
    <w:abstractNumId w:val="5"/>
  </w:num>
  <w:num w:numId="29">
    <w:abstractNumId w:val="21"/>
  </w:num>
  <w:num w:numId="30">
    <w:abstractNumId w:val="14"/>
  </w:num>
  <w:num w:numId="31">
    <w:abstractNumId w:val="2"/>
  </w:num>
  <w:num w:numId="32">
    <w:abstractNumId w:val="24"/>
  </w:num>
  <w:num w:numId="33">
    <w:abstractNumId w:val="18"/>
  </w:num>
  <w:num w:numId="34">
    <w:abstractNumId w:val="15"/>
  </w:num>
  <w:num w:numId="35">
    <w:abstractNumId w:val="0"/>
  </w:num>
  <w:num w:numId="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A50E7"/>
    <w:rsid w:val="00014B35"/>
    <w:rsid w:val="000546B8"/>
    <w:rsid w:val="00057D58"/>
    <w:rsid w:val="00077BD8"/>
    <w:rsid w:val="000A6DAD"/>
    <w:rsid w:val="000B6EB3"/>
    <w:rsid w:val="000D6508"/>
    <w:rsid w:val="000D6B7C"/>
    <w:rsid w:val="001068E7"/>
    <w:rsid w:val="00110879"/>
    <w:rsid w:val="0011739C"/>
    <w:rsid w:val="00125AA3"/>
    <w:rsid w:val="001307DA"/>
    <w:rsid w:val="001311E1"/>
    <w:rsid w:val="00153DD3"/>
    <w:rsid w:val="00157835"/>
    <w:rsid w:val="001614E0"/>
    <w:rsid w:val="00173958"/>
    <w:rsid w:val="00181CD6"/>
    <w:rsid w:val="001927D5"/>
    <w:rsid w:val="001A789C"/>
    <w:rsid w:val="001D6847"/>
    <w:rsid w:val="001E001B"/>
    <w:rsid w:val="00222643"/>
    <w:rsid w:val="00222A45"/>
    <w:rsid w:val="00225FB7"/>
    <w:rsid w:val="002459EE"/>
    <w:rsid w:val="00255D46"/>
    <w:rsid w:val="002573F6"/>
    <w:rsid w:val="0026119E"/>
    <w:rsid w:val="002664F0"/>
    <w:rsid w:val="002750B9"/>
    <w:rsid w:val="002A6DB3"/>
    <w:rsid w:val="00320F7A"/>
    <w:rsid w:val="0034485D"/>
    <w:rsid w:val="00353229"/>
    <w:rsid w:val="003532B7"/>
    <w:rsid w:val="00367D3F"/>
    <w:rsid w:val="00384478"/>
    <w:rsid w:val="00385A25"/>
    <w:rsid w:val="003A1505"/>
    <w:rsid w:val="003B4AC2"/>
    <w:rsid w:val="003D038D"/>
    <w:rsid w:val="004106F1"/>
    <w:rsid w:val="0041205D"/>
    <w:rsid w:val="00417725"/>
    <w:rsid w:val="004419D5"/>
    <w:rsid w:val="00470460"/>
    <w:rsid w:val="004720F3"/>
    <w:rsid w:val="004A6358"/>
    <w:rsid w:val="004D01A2"/>
    <w:rsid w:val="004E2E5E"/>
    <w:rsid w:val="004E7743"/>
    <w:rsid w:val="0050592D"/>
    <w:rsid w:val="00516860"/>
    <w:rsid w:val="00524AB4"/>
    <w:rsid w:val="005440EA"/>
    <w:rsid w:val="005C1D0E"/>
    <w:rsid w:val="005E6FC6"/>
    <w:rsid w:val="006064D3"/>
    <w:rsid w:val="006427EE"/>
    <w:rsid w:val="00653F07"/>
    <w:rsid w:val="00663312"/>
    <w:rsid w:val="006653F3"/>
    <w:rsid w:val="00671BD5"/>
    <w:rsid w:val="006A6429"/>
    <w:rsid w:val="006B22E3"/>
    <w:rsid w:val="006B5DC4"/>
    <w:rsid w:val="006C75EA"/>
    <w:rsid w:val="006E3FA8"/>
    <w:rsid w:val="006E44A8"/>
    <w:rsid w:val="007054FE"/>
    <w:rsid w:val="00721F26"/>
    <w:rsid w:val="00722235"/>
    <w:rsid w:val="00736254"/>
    <w:rsid w:val="007616FD"/>
    <w:rsid w:val="007C3493"/>
    <w:rsid w:val="007C377E"/>
    <w:rsid w:val="007C6BD2"/>
    <w:rsid w:val="007D3DD9"/>
    <w:rsid w:val="00821471"/>
    <w:rsid w:val="00826EDF"/>
    <w:rsid w:val="0085226C"/>
    <w:rsid w:val="00863506"/>
    <w:rsid w:val="00892D73"/>
    <w:rsid w:val="008C341E"/>
    <w:rsid w:val="008E2A07"/>
    <w:rsid w:val="00935B97"/>
    <w:rsid w:val="00936DBB"/>
    <w:rsid w:val="00950512"/>
    <w:rsid w:val="009917D0"/>
    <w:rsid w:val="009B479C"/>
    <w:rsid w:val="009E1C29"/>
    <w:rsid w:val="009E59C8"/>
    <w:rsid w:val="009F4F1B"/>
    <w:rsid w:val="00A032F6"/>
    <w:rsid w:val="00A040DD"/>
    <w:rsid w:val="00A129C2"/>
    <w:rsid w:val="00A167B8"/>
    <w:rsid w:val="00A1700B"/>
    <w:rsid w:val="00A24E86"/>
    <w:rsid w:val="00A7039C"/>
    <w:rsid w:val="00A76DD0"/>
    <w:rsid w:val="00A839D1"/>
    <w:rsid w:val="00A95008"/>
    <w:rsid w:val="00AC6212"/>
    <w:rsid w:val="00AE4001"/>
    <w:rsid w:val="00B43EB9"/>
    <w:rsid w:val="00B45479"/>
    <w:rsid w:val="00B71A1C"/>
    <w:rsid w:val="00B80352"/>
    <w:rsid w:val="00B90291"/>
    <w:rsid w:val="00B90DE8"/>
    <w:rsid w:val="00B9404A"/>
    <w:rsid w:val="00B95FA0"/>
    <w:rsid w:val="00BA5666"/>
    <w:rsid w:val="00BB3CED"/>
    <w:rsid w:val="00BB4545"/>
    <w:rsid w:val="00BD55C5"/>
    <w:rsid w:val="00C3359E"/>
    <w:rsid w:val="00C41149"/>
    <w:rsid w:val="00C42402"/>
    <w:rsid w:val="00C53046"/>
    <w:rsid w:val="00C626C0"/>
    <w:rsid w:val="00C63517"/>
    <w:rsid w:val="00C66422"/>
    <w:rsid w:val="00C74D52"/>
    <w:rsid w:val="00C81EE2"/>
    <w:rsid w:val="00CA653D"/>
    <w:rsid w:val="00CE3546"/>
    <w:rsid w:val="00CF2432"/>
    <w:rsid w:val="00D04BF5"/>
    <w:rsid w:val="00D16584"/>
    <w:rsid w:val="00D2306A"/>
    <w:rsid w:val="00D326F3"/>
    <w:rsid w:val="00D329EA"/>
    <w:rsid w:val="00D33A11"/>
    <w:rsid w:val="00D50C87"/>
    <w:rsid w:val="00D76E47"/>
    <w:rsid w:val="00D862D6"/>
    <w:rsid w:val="00DA2727"/>
    <w:rsid w:val="00DA689E"/>
    <w:rsid w:val="00DB3923"/>
    <w:rsid w:val="00DB3935"/>
    <w:rsid w:val="00DC11F5"/>
    <w:rsid w:val="00DC3390"/>
    <w:rsid w:val="00DE1DA3"/>
    <w:rsid w:val="00E031A0"/>
    <w:rsid w:val="00E0652D"/>
    <w:rsid w:val="00E14864"/>
    <w:rsid w:val="00E15A7C"/>
    <w:rsid w:val="00E53B5F"/>
    <w:rsid w:val="00E80B51"/>
    <w:rsid w:val="00EA3324"/>
    <w:rsid w:val="00EA7339"/>
    <w:rsid w:val="00ED3869"/>
    <w:rsid w:val="00F0250F"/>
    <w:rsid w:val="00F13D8B"/>
    <w:rsid w:val="00F369F8"/>
    <w:rsid w:val="00F37C7C"/>
    <w:rsid w:val="00F64D42"/>
    <w:rsid w:val="00F65ADE"/>
    <w:rsid w:val="00F9619F"/>
    <w:rsid w:val="00FA50E7"/>
    <w:rsid w:val="00FA7EF6"/>
    <w:rsid w:val="00FB26E8"/>
    <w:rsid w:val="00FC1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8BC1B77"/>
  <w15:docId w15:val="{E1DE8F42-96DC-46AA-8380-CF3F301D3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D42"/>
    <w:pPr>
      <w:spacing w:after="160" w:line="259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DB3935"/>
    <w:pPr>
      <w:keepNext/>
      <w:keepLines/>
      <w:spacing w:before="200" w:after="0" w:line="240" w:lineRule="auto"/>
      <w:outlineLvl w:val="2"/>
    </w:pPr>
    <w:rPr>
      <w:rFonts w:ascii="Calibri Light" w:eastAsia="Times New Roman" w:hAnsi="Calibri Light"/>
      <w:b/>
      <w:bCs/>
      <w:color w:val="5B9BD5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DB3935"/>
    <w:rPr>
      <w:rFonts w:ascii="Calibri Light" w:hAnsi="Calibri Light" w:cs="Times New Roman"/>
      <w:b/>
      <w:bCs/>
      <w:color w:val="5B9BD5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DB393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DB3935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B393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DB3935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DB3935"/>
    <w:rPr>
      <w:rFonts w:ascii="Times New Roman" w:hAnsi="Times New Roman"/>
      <w:sz w:val="18"/>
    </w:rPr>
  </w:style>
  <w:style w:type="paragraph" w:styleId="a3">
    <w:name w:val="List Paragraph"/>
    <w:basedOn w:val="a"/>
    <w:uiPriority w:val="99"/>
    <w:qFormat/>
    <w:rsid w:val="00DB393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_"/>
    <w:link w:val="31"/>
    <w:uiPriority w:val="99"/>
    <w:locked/>
    <w:rsid w:val="00DB3935"/>
    <w:rPr>
      <w:sz w:val="28"/>
      <w:shd w:val="clear" w:color="auto" w:fill="FFFFFF"/>
    </w:rPr>
  </w:style>
  <w:style w:type="paragraph" w:customStyle="1" w:styleId="31">
    <w:name w:val="Основной текст3"/>
    <w:basedOn w:val="a"/>
    <w:link w:val="a4"/>
    <w:uiPriority w:val="99"/>
    <w:rsid w:val="00DB3935"/>
    <w:pPr>
      <w:shd w:val="clear" w:color="auto" w:fill="FFFFFF"/>
      <w:spacing w:after="0" w:line="322" w:lineRule="exact"/>
      <w:ind w:hanging="360"/>
    </w:pPr>
    <w:rPr>
      <w:sz w:val="28"/>
      <w:szCs w:val="28"/>
      <w:shd w:val="clear" w:color="auto" w:fill="FFFFFF"/>
      <w:lang w:eastAsia="ru-RU"/>
    </w:rPr>
  </w:style>
  <w:style w:type="paragraph" w:customStyle="1" w:styleId="1">
    <w:name w:val="Абзац списка1"/>
    <w:basedOn w:val="a"/>
    <w:uiPriority w:val="99"/>
    <w:rsid w:val="00DB3935"/>
    <w:pPr>
      <w:spacing w:after="200" w:line="276" w:lineRule="auto"/>
      <w:ind w:left="720"/>
    </w:pPr>
    <w:rPr>
      <w:rFonts w:eastAsia="Times New Roman"/>
    </w:rPr>
  </w:style>
  <w:style w:type="character" w:styleId="a5">
    <w:name w:val="Strong"/>
    <w:uiPriority w:val="99"/>
    <w:qFormat/>
    <w:rsid w:val="00DB3935"/>
    <w:rPr>
      <w:rFonts w:cs="Times New Roman"/>
      <w:b/>
    </w:rPr>
  </w:style>
  <w:style w:type="paragraph" w:styleId="a6">
    <w:name w:val="Normal (Web)"/>
    <w:aliases w:val="Обычный (Web)"/>
    <w:basedOn w:val="a"/>
    <w:uiPriority w:val="99"/>
    <w:rsid w:val="00DB3935"/>
    <w:pPr>
      <w:spacing w:after="50" w:line="240" w:lineRule="auto"/>
    </w:pPr>
    <w:rPr>
      <w:rFonts w:ascii="Verdana" w:eastAsia="Times New Roman" w:hAnsi="Verdana"/>
      <w:color w:val="494949"/>
      <w:sz w:val="12"/>
      <w:szCs w:val="12"/>
      <w:lang w:eastAsia="ru-RU"/>
    </w:rPr>
  </w:style>
  <w:style w:type="paragraph" w:styleId="a7">
    <w:name w:val="Body Text Indent"/>
    <w:basedOn w:val="a"/>
    <w:link w:val="a8"/>
    <w:uiPriority w:val="99"/>
    <w:rsid w:val="00DB393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 w:eastAsia="ru-RU"/>
    </w:rPr>
  </w:style>
  <w:style w:type="character" w:customStyle="1" w:styleId="a8">
    <w:name w:val="Основной текст с отступом Знак"/>
    <w:link w:val="a7"/>
    <w:uiPriority w:val="99"/>
    <w:locked/>
    <w:rsid w:val="00DB3935"/>
    <w:rPr>
      <w:rFonts w:ascii="Times New Roman" w:hAnsi="Times New Roman" w:cs="Times New Roman"/>
      <w:sz w:val="24"/>
      <w:szCs w:val="24"/>
      <w:lang w:val="en-US" w:eastAsia="ru-RU"/>
    </w:rPr>
  </w:style>
  <w:style w:type="paragraph" w:styleId="2">
    <w:name w:val="Body Text 2"/>
    <w:basedOn w:val="a"/>
    <w:link w:val="20"/>
    <w:uiPriority w:val="99"/>
    <w:rsid w:val="00DB3935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DB3935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Hyperlink"/>
    <w:uiPriority w:val="99"/>
    <w:semiHidden/>
    <w:rsid w:val="00DB3935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DB3935"/>
    <w:rPr>
      <w:rFonts w:cs="Times New Roman"/>
    </w:rPr>
  </w:style>
  <w:style w:type="character" w:customStyle="1" w:styleId="10">
    <w:name w:val="Знак Знак1"/>
    <w:uiPriority w:val="99"/>
    <w:rsid w:val="00DB3935"/>
    <w:rPr>
      <w:sz w:val="24"/>
    </w:rPr>
  </w:style>
  <w:style w:type="paragraph" w:customStyle="1" w:styleId="aa">
    <w:name w:val="Стиль"/>
    <w:uiPriority w:val="99"/>
    <w:rsid w:val="00DB393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b">
    <w:name w:val="No Spacing"/>
    <w:uiPriority w:val="99"/>
    <w:qFormat/>
    <w:rsid w:val="00DB3935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DB3935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character" w:customStyle="1" w:styleId="FontStyle156">
    <w:name w:val="Font Style156"/>
    <w:uiPriority w:val="99"/>
    <w:rsid w:val="00DB3935"/>
    <w:rPr>
      <w:rFonts w:ascii="Times New Roman" w:hAnsi="Times New Roman"/>
      <w:color w:val="000000"/>
      <w:sz w:val="22"/>
    </w:rPr>
  </w:style>
  <w:style w:type="paragraph" w:customStyle="1" w:styleId="11">
    <w:name w:val="Цветной список — акцент 11"/>
    <w:basedOn w:val="a"/>
    <w:uiPriority w:val="99"/>
    <w:rsid w:val="00DB393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">
    <w:name w:val="Средняя сетка 21"/>
    <w:uiPriority w:val="99"/>
    <w:rsid w:val="00DB39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epmuveszeti.h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ts-museu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ermitagemuseum.org" TargetMode="External"/><Relationship Id="rId5" Type="http://schemas.openxmlformats.org/officeDocument/2006/relationships/hyperlink" Target="http://shedevrs.ru/materiali/315-forma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6564</Words>
  <Characters>37418</Characters>
  <Application>Microsoft Office Word</Application>
  <DocSecurity>0</DocSecurity>
  <Lines>311</Lines>
  <Paragraphs>87</Paragraphs>
  <ScaleCrop>false</ScaleCrop>
  <Company/>
  <LinksUpToDate>false</LinksUpToDate>
  <CharactersWithSpaces>43895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Котышов</dc:creator>
  <cp:keywords/>
  <dc:description/>
  <cp:lastModifiedBy>ТатьянаНиколаевна</cp:lastModifiedBy>
  <cp:revision>11</cp:revision>
  <dcterms:created xsi:type="dcterms:W3CDTF">2021-05-28T14:05:00Z</dcterms:created>
  <dcterms:modified xsi:type="dcterms:W3CDTF">2024-06-24T11:10:00Z</dcterms:modified>
</cp:coreProperties>
</file>